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A8FA" w14:textId="77777777" w:rsidR="00C85E14" w:rsidRDefault="00C85E14" w:rsidP="00C85E14">
      <w:pPr>
        <w:spacing w:line="240" w:lineRule="auto"/>
        <w:rPr>
          <w:rFonts w:ascii="Arial" w:hAnsi="Arial" w:cs="Arial"/>
          <w:b/>
          <w:smallCaps/>
        </w:rPr>
      </w:pPr>
    </w:p>
    <w:p w14:paraId="1ECB3C38" w14:textId="77777777" w:rsidR="00C85E14" w:rsidRDefault="00C85E14" w:rsidP="00C85E14">
      <w:pPr>
        <w:spacing w:line="240" w:lineRule="auto"/>
        <w:rPr>
          <w:rFonts w:ascii="Arial" w:hAnsi="Arial" w:cs="Arial"/>
          <w:b/>
          <w:i/>
        </w:rPr>
      </w:pPr>
    </w:p>
    <w:p w14:paraId="2D9916B5" w14:textId="5867BF58" w:rsidR="00C85E14" w:rsidRPr="000F6842" w:rsidRDefault="00C85E14" w:rsidP="00C85E14">
      <w:pPr>
        <w:spacing w:line="240" w:lineRule="auto"/>
        <w:rPr>
          <w:rFonts w:ascii="Arial" w:hAnsi="Arial" w:cs="Arial"/>
          <w:sz w:val="20"/>
          <w:szCs w:val="20"/>
        </w:rPr>
      </w:pPr>
      <w:r w:rsidRPr="00A72EA0">
        <w:rPr>
          <w:rFonts w:ascii="Arial" w:hAnsi="Arial" w:cs="Arial"/>
          <w:sz w:val="20"/>
          <w:szCs w:val="20"/>
        </w:rPr>
        <w:t xml:space="preserve">Zagreb, </w:t>
      </w:r>
      <w:r w:rsidR="00136210">
        <w:rPr>
          <w:rFonts w:ascii="Arial" w:hAnsi="Arial" w:cs="Arial"/>
          <w:sz w:val="20"/>
          <w:szCs w:val="20"/>
        </w:rPr>
        <w:t>30</w:t>
      </w:r>
      <w:r w:rsidRPr="00A72EA0">
        <w:rPr>
          <w:rFonts w:ascii="Arial" w:hAnsi="Arial" w:cs="Arial"/>
          <w:sz w:val="20"/>
          <w:szCs w:val="20"/>
        </w:rPr>
        <w:t>. studenoga 2023</w:t>
      </w:r>
      <w:r w:rsidR="00A72EA0" w:rsidRPr="00A72EA0">
        <w:rPr>
          <w:rFonts w:ascii="Arial" w:hAnsi="Arial" w:cs="Arial"/>
          <w:sz w:val="20"/>
          <w:szCs w:val="20"/>
        </w:rPr>
        <w:t>.</w:t>
      </w:r>
    </w:p>
    <w:p w14:paraId="5EAF4770" w14:textId="77777777" w:rsidR="00C85E14" w:rsidRDefault="00C85E14" w:rsidP="00297BC1">
      <w:pPr>
        <w:spacing w:after="0" w:line="240" w:lineRule="auto"/>
        <w:rPr>
          <w:rFonts w:ascii="Arial" w:hAnsi="Arial" w:cs="Arial"/>
          <w:b/>
          <w:smallCaps/>
        </w:rPr>
      </w:pPr>
    </w:p>
    <w:p w14:paraId="4E898297" w14:textId="07849528" w:rsidR="008D4EA3" w:rsidRPr="00780686" w:rsidRDefault="00780686" w:rsidP="00297B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0686">
        <w:rPr>
          <w:rFonts w:ascii="Arial" w:hAnsi="Arial" w:cs="Arial"/>
          <w:b/>
          <w:sz w:val="24"/>
          <w:szCs w:val="24"/>
        </w:rPr>
        <w:t>OBJAVA ZA MEDIJE</w:t>
      </w:r>
    </w:p>
    <w:p w14:paraId="7283775A" w14:textId="1CB98C78" w:rsidR="00321274" w:rsidRPr="00780686" w:rsidRDefault="00136210" w:rsidP="00297BC1">
      <w:pPr>
        <w:pBdr>
          <w:bottom w:val="single" w:sz="4" w:space="1" w:color="808080" w:themeColor="background1" w:themeShade="80"/>
        </w:pBd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bookmarkStart w:id="0" w:name="_Hlk152197764"/>
      <w:r>
        <w:rPr>
          <w:rFonts w:ascii="Arial" w:hAnsi="Arial" w:cs="Arial"/>
          <w:b/>
          <w:color w:val="C00000"/>
          <w:sz w:val="24"/>
          <w:szCs w:val="24"/>
        </w:rPr>
        <w:t>KAKO POMOĆI PRUŽATELJIMA NEFORMALNE DUGOTRAJNE SKRBI?</w:t>
      </w:r>
    </w:p>
    <w:p w14:paraId="680B9721" w14:textId="005F858B" w:rsidR="007A7D20" w:rsidRDefault="001707C1" w:rsidP="00F445B8">
      <w:pPr>
        <w:spacing w:before="480" w:line="240" w:lineRule="auto"/>
        <w:rPr>
          <w:rFonts w:ascii="Arial" w:hAnsi="Arial" w:cs="Arial"/>
        </w:rPr>
      </w:pPr>
      <w:bookmarkStart w:id="1" w:name="_Hlk152197738"/>
      <w:bookmarkEnd w:id="0"/>
      <w:r>
        <w:rPr>
          <w:rFonts w:ascii="Arial" w:hAnsi="Arial" w:cs="Arial"/>
          <w:i/>
          <w:iCs/>
        </w:rPr>
        <w:t xml:space="preserve">U </w:t>
      </w:r>
      <w:r w:rsidR="00136210" w:rsidRPr="00136210">
        <w:rPr>
          <w:rFonts w:ascii="Arial" w:hAnsi="Arial" w:cs="Arial"/>
          <w:i/>
          <w:iCs/>
        </w:rPr>
        <w:t xml:space="preserve">Europi </w:t>
      </w:r>
      <w:r>
        <w:rPr>
          <w:rFonts w:ascii="Arial" w:hAnsi="Arial" w:cs="Arial"/>
          <w:i/>
          <w:iCs/>
        </w:rPr>
        <w:t xml:space="preserve">oko </w:t>
      </w:r>
      <w:r w:rsidR="00136210" w:rsidRPr="00136210">
        <w:rPr>
          <w:rFonts w:ascii="Arial" w:hAnsi="Arial" w:cs="Arial"/>
          <w:i/>
          <w:iCs/>
        </w:rPr>
        <w:t>80% dugotrajne skrbi o starijim osobama snosi obitelj. Većinu obiteljskih njegovatelja čine žene, što negativno utječe na njihovu zaposlenost, dohodak, zdravlje, te ravnotežu poslovnog</w:t>
      </w:r>
      <w:r w:rsidR="00A63CA7">
        <w:rPr>
          <w:rFonts w:ascii="Arial" w:hAnsi="Arial" w:cs="Arial"/>
          <w:i/>
          <w:iCs/>
        </w:rPr>
        <w:t>a</w:t>
      </w:r>
      <w:r w:rsidR="00136210" w:rsidRPr="00136210">
        <w:rPr>
          <w:rFonts w:ascii="Arial" w:hAnsi="Arial" w:cs="Arial"/>
          <w:i/>
          <w:iCs/>
        </w:rPr>
        <w:t xml:space="preserve"> i privatnog</w:t>
      </w:r>
      <w:r w:rsidR="00A63CA7">
        <w:rPr>
          <w:rFonts w:ascii="Arial" w:hAnsi="Arial" w:cs="Arial"/>
          <w:i/>
          <w:iCs/>
        </w:rPr>
        <w:t>a</w:t>
      </w:r>
      <w:r w:rsidR="00136210" w:rsidRPr="00136210">
        <w:rPr>
          <w:rFonts w:ascii="Arial" w:hAnsi="Arial" w:cs="Arial"/>
          <w:i/>
          <w:iCs/>
        </w:rPr>
        <w:t xml:space="preserve"> života.</w:t>
      </w:r>
      <w:r w:rsidR="00E17329" w:rsidRPr="00934B7D">
        <w:rPr>
          <w:rFonts w:ascii="Arial" w:hAnsi="Arial" w:cs="Arial"/>
          <w:i/>
          <w:iCs/>
          <w:color w:val="000000" w:themeColor="text1"/>
        </w:rPr>
        <w:t xml:space="preserve"> </w:t>
      </w:r>
      <w:r w:rsidR="00136210" w:rsidRPr="007A7D20">
        <w:rPr>
          <w:rFonts w:ascii="Arial" w:hAnsi="Arial" w:cs="Arial"/>
          <w:i/>
        </w:rPr>
        <w:t>U novom</w:t>
      </w:r>
      <w:r w:rsidR="00A75550">
        <w:rPr>
          <w:rFonts w:ascii="Arial" w:hAnsi="Arial" w:cs="Arial"/>
          <w:i/>
        </w:rPr>
        <w:t>e</w:t>
      </w:r>
      <w:r w:rsidR="00136210" w:rsidRPr="007A7D20">
        <w:rPr>
          <w:rFonts w:ascii="Arial" w:hAnsi="Arial" w:cs="Arial"/>
          <w:i/>
        </w:rPr>
        <w:t xml:space="preserve"> broju Osvrta Instituta za javne financije </w:t>
      </w:r>
      <w:r w:rsidR="008C3840" w:rsidRPr="007A7D20">
        <w:rPr>
          <w:rFonts w:ascii="Arial" w:hAnsi="Arial" w:cs="Arial"/>
          <w:i/>
        </w:rPr>
        <w:t xml:space="preserve">Marijana </w:t>
      </w:r>
      <w:proofErr w:type="spellStart"/>
      <w:r w:rsidR="008C3840" w:rsidRPr="007A7D20">
        <w:rPr>
          <w:rFonts w:ascii="Arial" w:hAnsi="Arial" w:cs="Arial"/>
          <w:i/>
        </w:rPr>
        <w:t>Bađun</w:t>
      </w:r>
      <w:proofErr w:type="spellEnd"/>
      <w:r w:rsidR="008C3840" w:rsidRPr="007A7D20">
        <w:rPr>
          <w:rFonts w:ascii="Arial" w:hAnsi="Arial" w:cs="Arial"/>
          <w:i/>
        </w:rPr>
        <w:t xml:space="preserve"> opisuje glavna obilježja neformalnih njegovatelja</w:t>
      </w:r>
      <w:r w:rsidR="00034D65" w:rsidRPr="007A7D20">
        <w:rPr>
          <w:rFonts w:ascii="Arial" w:hAnsi="Arial" w:cs="Arial"/>
          <w:i/>
        </w:rPr>
        <w:t xml:space="preserve"> </w:t>
      </w:r>
      <w:r w:rsidR="00385AA9" w:rsidRPr="007A7D20">
        <w:rPr>
          <w:rFonts w:ascii="Arial" w:hAnsi="Arial" w:cs="Arial"/>
          <w:i/>
        </w:rPr>
        <w:t>starijih osoba</w:t>
      </w:r>
      <w:r w:rsidR="008C3840" w:rsidRPr="007A7D20">
        <w:rPr>
          <w:rFonts w:ascii="Arial" w:hAnsi="Arial" w:cs="Arial"/>
          <w:i/>
        </w:rPr>
        <w:t xml:space="preserve"> u Hrvatskoj i </w:t>
      </w:r>
      <w:r w:rsidR="00DF5B2E">
        <w:rPr>
          <w:rFonts w:ascii="Arial" w:hAnsi="Arial" w:cs="Arial"/>
          <w:i/>
        </w:rPr>
        <w:t xml:space="preserve">ističe </w:t>
      </w:r>
      <w:r w:rsidR="007C292F" w:rsidRPr="007A7D20">
        <w:rPr>
          <w:rFonts w:ascii="Arial" w:hAnsi="Arial" w:cs="Arial"/>
          <w:i/>
        </w:rPr>
        <w:t>novije mjere podrške čiji je cilj poboljšati položaj njegovatelja.</w:t>
      </w:r>
      <w:r w:rsidR="00034D65">
        <w:rPr>
          <w:rFonts w:ascii="Arial" w:hAnsi="Arial" w:cs="Arial"/>
        </w:rPr>
        <w:t xml:space="preserve"> </w:t>
      </w:r>
    </w:p>
    <w:p w14:paraId="50417879" w14:textId="4510DED3" w:rsidR="00297BC1" w:rsidRPr="007A7D20" w:rsidRDefault="00034D65" w:rsidP="00F445B8">
      <w:pPr>
        <w:spacing w:before="48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Prema rezultatima </w:t>
      </w:r>
      <w:r w:rsidR="00685615">
        <w:rPr>
          <w:rFonts w:ascii="Arial" w:hAnsi="Arial" w:cs="Arial"/>
        </w:rPr>
        <w:t xml:space="preserve">OECD-ova </w:t>
      </w:r>
      <w:r w:rsidR="007A7D20">
        <w:rPr>
          <w:rFonts w:ascii="Arial" w:hAnsi="Arial" w:cs="Arial"/>
        </w:rPr>
        <w:t>istraživanja</w:t>
      </w:r>
      <w:r w:rsidR="00D73B97">
        <w:rPr>
          <w:rFonts w:ascii="Arial" w:hAnsi="Arial" w:cs="Arial"/>
        </w:rPr>
        <w:t xml:space="preserve"> o načinima poboljšanja dugotrajne skrbi u Hrvatskoj</w:t>
      </w:r>
      <w:r>
        <w:rPr>
          <w:rFonts w:ascii="Arial" w:hAnsi="Arial" w:cs="Arial"/>
        </w:rPr>
        <w:t>, gotovo 75%</w:t>
      </w:r>
      <w:r w:rsidR="007A7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obiteljskih njegovatelja</w:t>
      </w:r>
      <w:r w:rsidR="007A7D20">
        <w:rPr>
          <w:rFonts w:ascii="Arial" w:hAnsi="Arial" w:cs="Arial"/>
        </w:rPr>
        <w:t xml:space="preserve"> u Hrvatskoj</w:t>
      </w:r>
      <w:r>
        <w:rPr>
          <w:rFonts w:ascii="Arial" w:hAnsi="Arial" w:cs="Arial"/>
        </w:rPr>
        <w:t xml:space="preserve"> su žene.</w:t>
      </w:r>
      <w:r>
        <w:t xml:space="preserve"> </w:t>
      </w:r>
      <w:r>
        <w:rPr>
          <w:rFonts w:ascii="Arial" w:hAnsi="Arial" w:cs="Arial"/>
        </w:rPr>
        <w:t>P</w:t>
      </w:r>
      <w:r w:rsidRPr="00034D65">
        <w:rPr>
          <w:rFonts w:ascii="Arial" w:hAnsi="Arial" w:cs="Arial"/>
        </w:rPr>
        <w:t xml:space="preserve">rosječna </w:t>
      </w:r>
      <w:r w:rsidR="00A63CA7">
        <w:rPr>
          <w:rFonts w:ascii="Arial" w:hAnsi="Arial" w:cs="Arial"/>
        </w:rPr>
        <w:t xml:space="preserve">je </w:t>
      </w:r>
      <w:r w:rsidRPr="00034D65">
        <w:rPr>
          <w:rFonts w:ascii="Arial" w:hAnsi="Arial" w:cs="Arial"/>
        </w:rPr>
        <w:t>dob njegovatel</w:t>
      </w:r>
      <w:r w:rsidR="007A7D20">
        <w:rPr>
          <w:rFonts w:ascii="Arial" w:hAnsi="Arial" w:cs="Arial"/>
        </w:rPr>
        <w:t xml:space="preserve">ja </w:t>
      </w:r>
      <w:r w:rsidRPr="00034D65">
        <w:rPr>
          <w:rFonts w:ascii="Arial" w:hAnsi="Arial" w:cs="Arial"/>
        </w:rPr>
        <w:t xml:space="preserve">62 godine, a oko 40% </w:t>
      </w:r>
      <w:r w:rsidR="00C851F1">
        <w:rPr>
          <w:rFonts w:ascii="Arial" w:hAnsi="Arial" w:cs="Arial"/>
        </w:rPr>
        <w:t>nj</w:t>
      </w:r>
      <w:r w:rsidRPr="00034D65">
        <w:rPr>
          <w:rFonts w:ascii="Arial" w:hAnsi="Arial" w:cs="Arial"/>
        </w:rPr>
        <w:t>ih mlađe</w:t>
      </w:r>
      <w:r w:rsidR="00C851F1">
        <w:rPr>
          <w:rFonts w:ascii="Arial" w:hAnsi="Arial" w:cs="Arial"/>
        </w:rPr>
        <w:t xml:space="preserve"> je</w:t>
      </w:r>
      <w:r w:rsidRPr="00034D65">
        <w:rPr>
          <w:rFonts w:ascii="Arial" w:hAnsi="Arial" w:cs="Arial"/>
        </w:rPr>
        <w:t xml:space="preserve"> od 60 godina. Otprilike </w:t>
      </w:r>
      <w:r w:rsidR="00C851F1">
        <w:rPr>
          <w:rFonts w:ascii="Arial" w:hAnsi="Arial" w:cs="Arial"/>
        </w:rPr>
        <w:t xml:space="preserve">ih </w:t>
      </w:r>
      <w:r w:rsidRPr="00034D65">
        <w:rPr>
          <w:rFonts w:ascii="Arial" w:hAnsi="Arial" w:cs="Arial"/>
        </w:rPr>
        <w:t>polovina ima neku kroničnu bolest ili invaliditet te su i sami ograničeni u obavljanju svakodnevnih aktivnosti. Njegovatelji su slabijeg</w:t>
      </w:r>
      <w:r w:rsidR="00A63CA7">
        <w:rPr>
          <w:rFonts w:ascii="Arial" w:hAnsi="Arial" w:cs="Arial"/>
        </w:rPr>
        <w:t>a</w:t>
      </w:r>
      <w:r w:rsidRPr="00034D65">
        <w:rPr>
          <w:rFonts w:ascii="Arial" w:hAnsi="Arial" w:cs="Arial"/>
        </w:rPr>
        <w:t xml:space="preserve"> obrazovanja, žive u kućanstvima s niskim dohotkom i većina ih nije zaposlena. </w:t>
      </w:r>
      <w:r>
        <w:rPr>
          <w:rFonts w:ascii="Arial" w:hAnsi="Arial" w:cs="Arial"/>
        </w:rPr>
        <w:t xml:space="preserve">Oni koji jesu zaposleni </w:t>
      </w:r>
      <w:r w:rsidR="007A7D20">
        <w:rPr>
          <w:rFonts w:ascii="Arial" w:hAnsi="Arial" w:cs="Arial"/>
        </w:rPr>
        <w:t xml:space="preserve">rade na puno radno vrijeme i </w:t>
      </w:r>
      <w:r>
        <w:rPr>
          <w:rFonts w:ascii="Arial" w:hAnsi="Arial" w:cs="Arial"/>
        </w:rPr>
        <w:t xml:space="preserve">teško usklađuju </w:t>
      </w:r>
      <w:r w:rsidR="007A7D20">
        <w:rPr>
          <w:rFonts w:ascii="Arial" w:hAnsi="Arial" w:cs="Arial"/>
        </w:rPr>
        <w:t xml:space="preserve">njegu s ostalim obvezama. </w:t>
      </w:r>
      <w:r w:rsidRPr="00034D65">
        <w:rPr>
          <w:rFonts w:ascii="Arial" w:hAnsi="Arial" w:cs="Arial"/>
        </w:rPr>
        <w:t xml:space="preserve">Čak 90% obiteljskih njegovatelja u Hrvatskoj osjeća se ispunjeno jer </w:t>
      </w:r>
      <w:r w:rsidR="00A63CA7">
        <w:rPr>
          <w:rFonts w:ascii="Arial" w:hAnsi="Arial" w:cs="Arial"/>
        </w:rPr>
        <w:t xml:space="preserve">se </w:t>
      </w:r>
      <w:r w:rsidRPr="00034D65">
        <w:rPr>
          <w:rFonts w:ascii="Arial" w:hAnsi="Arial" w:cs="Arial"/>
        </w:rPr>
        <w:t xml:space="preserve">brinu o članu obitelji, ali oko 40% njih ima financijske probleme zbog toga, </w:t>
      </w:r>
      <w:r w:rsidR="00AE5E48">
        <w:rPr>
          <w:rFonts w:ascii="Arial" w:hAnsi="Arial" w:cs="Arial"/>
        </w:rPr>
        <w:t>te ih</w:t>
      </w:r>
      <w:r w:rsidR="007A7D20">
        <w:rPr>
          <w:rFonts w:ascii="Arial" w:hAnsi="Arial" w:cs="Arial"/>
        </w:rPr>
        <w:t xml:space="preserve"> </w:t>
      </w:r>
      <w:r w:rsidRPr="00034D65">
        <w:rPr>
          <w:rFonts w:ascii="Arial" w:hAnsi="Arial" w:cs="Arial"/>
        </w:rPr>
        <w:t>polovina ima p</w:t>
      </w:r>
      <w:r w:rsidR="001B749D">
        <w:rPr>
          <w:rFonts w:ascii="Arial" w:hAnsi="Arial" w:cs="Arial"/>
        </w:rPr>
        <w:t>oteškoće</w:t>
      </w:r>
      <w:r w:rsidRPr="00034D65">
        <w:rPr>
          <w:rFonts w:ascii="Arial" w:hAnsi="Arial" w:cs="Arial"/>
        </w:rPr>
        <w:t xml:space="preserve"> s vlastitim mentalnim zdravljem</w:t>
      </w:r>
      <w:r w:rsidR="007A7D20">
        <w:rPr>
          <w:rFonts w:ascii="Arial" w:hAnsi="Arial" w:cs="Arial"/>
        </w:rPr>
        <w:t>.</w:t>
      </w:r>
    </w:p>
    <w:p w14:paraId="0118E367" w14:textId="22837196" w:rsidR="00A37968" w:rsidRDefault="00C43F96" w:rsidP="00F445B8">
      <w:pPr>
        <w:spacing w:before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Mjere podrške </w:t>
      </w:r>
      <w:r w:rsidRPr="00C43F96">
        <w:rPr>
          <w:rFonts w:ascii="Arial" w:hAnsi="Arial" w:cs="Arial"/>
        </w:rPr>
        <w:t xml:space="preserve">pružateljima neformalne skrbi </w:t>
      </w:r>
      <w:r>
        <w:rPr>
          <w:rFonts w:ascii="Arial" w:hAnsi="Arial" w:cs="Arial"/>
        </w:rPr>
        <w:t>mo</w:t>
      </w:r>
      <w:r w:rsidR="00A63CA7">
        <w:rPr>
          <w:rFonts w:ascii="Arial" w:hAnsi="Arial" w:cs="Arial"/>
        </w:rPr>
        <w:t>gu</w:t>
      </w:r>
      <w:r>
        <w:rPr>
          <w:rFonts w:ascii="Arial" w:hAnsi="Arial" w:cs="Arial"/>
        </w:rPr>
        <w:t xml:space="preserve"> se </w:t>
      </w:r>
      <w:r w:rsidRPr="00C43F96">
        <w:rPr>
          <w:rFonts w:ascii="Arial" w:hAnsi="Arial" w:cs="Arial"/>
        </w:rPr>
        <w:t>okvirno</w:t>
      </w:r>
      <w:r>
        <w:rPr>
          <w:rFonts w:ascii="Arial" w:hAnsi="Arial" w:cs="Arial"/>
        </w:rPr>
        <w:t xml:space="preserve"> </w:t>
      </w:r>
      <w:r w:rsidRPr="00C43F96">
        <w:rPr>
          <w:rFonts w:ascii="Arial" w:hAnsi="Arial" w:cs="Arial"/>
        </w:rPr>
        <w:t>podijeliti u tri skupine: a) mjere za usklađivanje privatnog</w:t>
      </w:r>
      <w:r w:rsidR="00A63CA7">
        <w:rPr>
          <w:rFonts w:ascii="Arial" w:hAnsi="Arial" w:cs="Arial"/>
        </w:rPr>
        <w:t>a</w:t>
      </w:r>
      <w:r w:rsidRPr="00C43F96">
        <w:rPr>
          <w:rFonts w:ascii="Arial" w:hAnsi="Arial" w:cs="Arial"/>
        </w:rPr>
        <w:t xml:space="preserve"> i poslovnog</w:t>
      </w:r>
      <w:r w:rsidR="00A63CA7">
        <w:rPr>
          <w:rFonts w:ascii="Arial" w:hAnsi="Arial" w:cs="Arial"/>
        </w:rPr>
        <w:t>a</w:t>
      </w:r>
      <w:r w:rsidRPr="00C43F96">
        <w:rPr>
          <w:rFonts w:ascii="Arial" w:hAnsi="Arial" w:cs="Arial"/>
        </w:rPr>
        <w:t xml:space="preserve"> života, b) mjere za poboljšanje mentalnog</w:t>
      </w:r>
      <w:r w:rsidR="00A63CA7">
        <w:rPr>
          <w:rFonts w:ascii="Arial" w:hAnsi="Arial" w:cs="Arial"/>
        </w:rPr>
        <w:t>a</w:t>
      </w:r>
      <w:r w:rsidRPr="00C43F96">
        <w:rPr>
          <w:rFonts w:ascii="Arial" w:hAnsi="Arial" w:cs="Arial"/>
        </w:rPr>
        <w:t xml:space="preserve"> zdravlja i c) novčane naknade.</w:t>
      </w:r>
      <w:r w:rsidR="00A45DFE" w:rsidRPr="00A45DFE">
        <w:t xml:space="preserve"> </w:t>
      </w:r>
      <w:r w:rsidR="00A45DFE" w:rsidRPr="00A45DFE">
        <w:rPr>
          <w:rFonts w:ascii="Arial" w:hAnsi="Arial" w:cs="Arial"/>
        </w:rPr>
        <w:t>U Hrvatskoj je naglasak stavljen na pomoć primateljima skrbi putem socijalnih naknada. No, Zakonom o socijalnoj skrbi iz 2022. omogućeno je ostvarivanje statusa njegovatelja bračnom</w:t>
      </w:r>
      <w:r w:rsidR="00123773">
        <w:rPr>
          <w:rFonts w:ascii="Arial" w:hAnsi="Arial" w:cs="Arial"/>
        </w:rPr>
        <w:t>u</w:t>
      </w:r>
      <w:r w:rsidR="00A45DFE" w:rsidRPr="00A45DFE">
        <w:rPr>
          <w:rFonts w:ascii="Arial" w:hAnsi="Arial" w:cs="Arial"/>
        </w:rPr>
        <w:t xml:space="preserve"> ili izvanbračnom</w:t>
      </w:r>
      <w:r w:rsidR="00123773">
        <w:rPr>
          <w:rFonts w:ascii="Arial" w:hAnsi="Arial" w:cs="Arial"/>
        </w:rPr>
        <w:t>u</w:t>
      </w:r>
      <w:r w:rsidR="00A45DFE" w:rsidRPr="00A45DFE">
        <w:rPr>
          <w:rFonts w:ascii="Arial" w:hAnsi="Arial" w:cs="Arial"/>
        </w:rPr>
        <w:t xml:space="preserve"> drugu, odnosno životnom</w:t>
      </w:r>
      <w:r w:rsidR="00123773">
        <w:rPr>
          <w:rFonts w:ascii="Arial" w:hAnsi="Arial" w:cs="Arial"/>
        </w:rPr>
        <w:t>e</w:t>
      </w:r>
      <w:r w:rsidR="00A45DFE" w:rsidRPr="00A45DFE">
        <w:rPr>
          <w:rFonts w:ascii="Arial" w:hAnsi="Arial" w:cs="Arial"/>
        </w:rPr>
        <w:t xml:space="preserve"> partneru osobe s invaliditetom koja je u potpunosti ovisna o pomoći i njezi druge osobe. Pravo na status njegovatelja priznaje se i osobi po izboru osobe s invaliditetom</w:t>
      </w:r>
      <w:r w:rsidR="00A45DFE">
        <w:rPr>
          <w:rFonts w:ascii="Arial" w:hAnsi="Arial" w:cs="Arial"/>
        </w:rPr>
        <w:t xml:space="preserve">. </w:t>
      </w:r>
      <w:r w:rsidR="00A45DFE" w:rsidRPr="00A45DFE">
        <w:rPr>
          <w:rFonts w:ascii="Arial" w:hAnsi="Arial" w:cs="Arial"/>
        </w:rPr>
        <w:t xml:space="preserve">Njegovatelj ima pravo na naknadu, pravo na odmor u trajanju </w:t>
      </w:r>
      <w:r w:rsidR="00123773">
        <w:rPr>
          <w:rFonts w:ascii="Arial" w:hAnsi="Arial" w:cs="Arial"/>
        </w:rPr>
        <w:t xml:space="preserve">od </w:t>
      </w:r>
      <w:r w:rsidR="00A45DFE" w:rsidRPr="00A45DFE">
        <w:rPr>
          <w:rFonts w:ascii="Arial" w:hAnsi="Arial" w:cs="Arial"/>
        </w:rPr>
        <w:t>četiri tjedna i može ostvariti primitke po osnovi drugog</w:t>
      </w:r>
      <w:r w:rsidR="00123773">
        <w:rPr>
          <w:rFonts w:ascii="Arial" w:hAnsi="Arial" w:cs="Arial"/>
        </w:rPr>
        <w:t>a</w:t>
      </w:r>
      <w:r w:rsidR="00A45DFE" w:rsidRPr="00A45DFE">
        <w:rPr>
          <w:rFonts w:ascii="Arial" w:hAnsi="Arial" w:cs="Arial"/>
        </w:rPr>
        <w:t xml:space="preserve"> dohotka prema Zakonu o dohotku.</w:t>
      </w:r>
    </w:p>
    <w:p w14:paraId="61F96D0F" w14:textId="02F8E68D" w:rsidR="00684532" w:rsidRDefault="00684532" w:rsidP="00F445B8">
      <w:pPr>
        <w:spacing w:before="120" w:line="240" w:lineRule="auto"/>
        <w:rPr>
          <w:rFonts w:ascii="Arial" w:hAnsi="Arial" w:cs="Arial"/>
        </w:rPr>
      </w:pPr>
      <w:r w:rsidRPr="00684532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 xml:space="preserve">početka </w:t>
      </w:r>
      <w:r w:rsidRPr="00684532">
        <w:rPr>
          <w:rFonts w:ascii="Arial" w:hAnsi="Arial" w:cs="Arial"/>
        </w:rPr>
        <w:t xml:space="preserve">2023. Zakon o radu omogućuje </w:t>
      </w:r>
      <w:r w:rsidR="005176A2">
        <w:rPr>
          <w:rFonts w:ascii="Arial" w:hAnsi="Arial" w:cs="Arial"/>
        </w:rPr>
        <w:t>zaposleniku koji</w:t>
      </w:r>
      <w:r w:rsidR="001707C1">
        <w:rPr>
          <w:rFonts w:ascii="Arial" w:hAnsi="Arial" w:cs="Arial"/>
        </w:rPr>
        <w:t xml:space="preserve"> </w:t>
      </w:r>
      <w:r w:rsidR="005176A2">
        <w:rPr>
          <w:rFonts w:ascii="Arial" w:hAnsi="Arial" w:cs="Arial"/>
        </w:rPr>
        <w:t xml:space="preserve">pruža </w:t>
      </w:r>
      <w:r w:rsidR="00D15081">
        <w:rPr>
          <w:rFonts w:ascii="Arial" w:hAnsi="Arial" w:cs="Arial"/>
        </w:rPr>
        <w:t xml:space="preserve">osobnu </w:t>
      </w:r>
      <w:r w:rsidR="005176A2">
        <w:rPr>
          <w:rFonts w:ascii="Arial" w:hAnsi="Arial" w:cs="Arial"/>
        </w:rPr>
        <w:t>skrb članu obitelji ili osobi iz istog</w:t>
      </w:r>
      <w:r w:rsidR="00356B73">
        <w:rPr>
          <w:rFonts w:ascii="Arial" w:hAnsi="Arial" w:cs="Arial"/>
        </w:rPr>
        <w:t>a</w:t>
      </w:r>
      <w:r w:rsidR="005176A2">
        <w:rPr>
          <w:rFonts w:ascii="Arial" w:hAnsi="Arial" w:cs="Arial"/>
        </w:rPr>
        <w:t xml:space="preserve"> kućanstva da</w:t>
      </w:r>
      <w:r w:rsidRPr="00684532">
        <w:rPr>
          <w:rFonts w:ascii="Arial" w:hAnsi="Arial" w:cs="Arial"/>
        </w:rPr>
        <w:t xml:space="preserve"> </w:t>
      </w:r>
      <w:r w:rsidR="005176A2">
        <w:rPr>
          <w:rFonts w:ascii="Arial" w:hAnsi="Arial" w:cs="Arial"/>
        </w:rPr>
        <w:t xml:space="preserve">od poslodavca </w:t>
      </w:r>
      <w:r w:rsidRPr="00684532">
        <w:rPr>
          <w:rFonts w:ascii="Arial" w:hAnsi="Arial" w:cs="Arial"/>
        </w:rPr>
        <w:t>zatraži izmjenu ugovora o radu kojim bi se na određeno vrijeme ugovorio rad na izdvojenom mjestu rada</w:t>
      </w:r>
      <w:r w:rsidR="005176A2">
        <w:rPr>
          <w:rFonts w:ascii="Arial" w:hAnsi="Arial" w:cs="Arial"/>
        </w:rPr>
        <w:t xml:space="preserve">. Također, </w:t>
      </w:r>
      <w:r w:rsidR="005176A2" w:rsidRPr="005176A2">
        <w:rPr>
          <w:rFonts w:ascii="Arial" w:hAnsi="Arial" w:cs="Arial"/>
        </w:rPr>
        <w:t>može od poslodavca za određeno vremensko razdoblje zatražiti izmjenu ugovora o radu kojim se mijenja ugovoreno puno na nepuno radno vrijeme, odnosno</w:t>
      </w:r>
      <w:r w:rsidR="00C851F1">
        <w:rPr>
          <w:rFonts w:ascii="Arial" w:hAnsi="Arial" w:cs="Arial"/>
        </w:rPr>
        <w:t xml:space="preserve"> može</w:t>
      </w:r>
      <w:r w:rsidR="005176A2" w:rsidRPr="005176A2">
        <w:rPr>
          <w:rFonts w:ascii="Arial" w:hAnsi="Arial" w:cs="Arial"/>
        </w:rPr>
        <w:t xml:space="preserve"> zatražiti promjenu ili prilagodbu rasporeda radnog</w:t>
      </w:r>
      <w:r w:rsidR="00501CCD">
        <w:rPr>
          <w:rFonts w:ascii="Arial" w:hAnsi="Arial" w:cs="Arial"/>
        </w:rPr>
        <w:t>a</w:t>
      </w:r>
      <w:r w:rsidR="005176A2" w:rsidRPr="005176A2">
        <w:rPr>
          <w:rFonts w:ascii="Arial" w:hAnsi="Arial" w:cs="Arial"/>
        </w:rPr>
        <w:t xml:space="preserve"> vremena.</w:t>
      </w:r>
      <w:r w:rsidR="00AF62D4" w:rsidRPr="00AF62D4">
        <w:t xml:space="preserve"> </w:t>
      </w:r>
      <w:r w:rsidR="00F42219">
        <w:rPr>
          <w:rFonts w:ascii="Arial" w:hAnsi="Arial" w:cs="Arial"/>
        </w:rPr>
        <w:t>Zaposlenik</w:t>
      </w:r>
      <w:r w:rsidR="00AF62D4" w:rsidRPr="00AF62D4">
        <w:rPr>
          <w:rFonts w:ascii="Arial" w:hAnsi="Arial" w:cs="Arial"/>
        </w:rPr>
        <w:t xml:space="preserve"> sada ima pravo </w:t>
      </w:r>
      <w:r w:rsidR="00FE2D00">
        <w:rPr>
          <w:rFonts w:ascii="Arial" w:hAnsi="Arial" w:cs="Arial"/>
        </w:rPr>
        <w:t xml:space="preserve">i </w:t>
      </w:r>
      <w:r w:rsidR="00AF62D4" w:rsidRPr="00AF62D4">
        <w:rPr>
          <w:rFonts w:ascii="Arial" w:hAnsi="Arial" w:cs="Arial"/>
        </w:rPr>
        <w:t>na neplaćeni dopust u ukupnom</w:t>
      </w:r>
      <w:r w:rsidR="00501CCD">
        <w:rPr>
          <w:rFonts w:ascii="Arial" w:hAnsi="Arial" w:cs="Arial"/>
        </w:rPr>
        <w:t>e</w:t>
      </w:r>
      <w:r w:rsidR="00AF62D4" w:rsidRPr="00AF62D4">
        <w:rPr>
          <w:rFonts w:ascii="Arial" w:hAnsi="Arial" w:cs="Arial"/>
        </w:rPr>
        <w:t xml:space="preserve"> trajanju od pet radnih dana godišnje za skrb o članu uže obitelji ili o</w:t>
      </w:r>
      <w:r w:rsidR="009132C1">
        <w:rPr>
          <w:rFonts w:ascii="Arial" w:hAnsi="Arial" w:cs="Arial"/>
        </w:rPr>
        <w:t xml:space="preserve"> </w:t>
      </w:r>
      <w:r w:rsidR="00AF62D4" w:rsidRPr="00AF62D4">
        <w:rPr>
          <w:rFonts w:ascii="Arial" w:hAnsi="Arial" w:cs="Arial"/>
        </w:rPr>
        <w:t>osobi iz zajedničkog</w:t>
      </w:r>
      <w:r w:rsidR="00501CCD">
        <w:rPr>
          <w:rFonts w:ascii="Arial" w:hAnsi="Arial" w:cs="Arial"/>
        </w:rPr>
        <w:t>a</w:t>
      </w:r>
      <w:r w:rsidR="00AF62D4" w:rsidRPr="00AF62D4">
        <w:rPr>
          <w:rFonts w:ascii="Arial" w:hAnsi="Arial" w:cs="Arial"/>
        </w:rPr>
        <w:t xml:space="preserve"> kućanstva koja ima ozbiljne zdravstvene probleme</w:t>
      </w:r>
      <w:r w:rsidR="001707C1">
        <w:rPr>
          <w:rFonts w:ascii="Arial" w:hAnsi="Arial" w:cs="Arial"/>
        </w:rPr>
        <w:t xml:space="preserve">. </w:t>
      </w:r>
      <w:r w:rsidR="00AF62D4" w:rsidRPr="00AF62D4">
        <w:rPr>
          <w:rFonts w:ascii="Arial" w:hAnsi="Arial" w:cs="Arial"/>
        </w:rPr>
        <w:t>Tijekom korištenja</w:t>
      </w:r>
      <w:r w:rsidR="009132C1">
        <w:rPr>
          <w:rFonts w:ascii="Arial" w:hAnsi="Arial" w:cs="Arial"/>
        </w:rPr>
        <w:t xml:space="preserve"> tog prava </w:t>
      </w:r>
      <w:r w:rsidR="00AF62D4" w:rsidRPr="00AF62D4">
        <w:rPr>
          <w:rFonts w:ascii="Arial" w:hAnsi="Arial" w:cs="Arial"/>
        </w:rPr>
        <w:t>poslodavac ne smije odjaviti radnika iz obveznih osiguranja.</w:t>
      </w:r>
    </w:p>
    <w:p w14:paraId="14C5367C" w14:textId="54DB3CE7" w:rsidR="003B76B8" w:rsidRPr="00DF5B2E" w:rsidRDefault="001707C1" w:rsidP="00F445B8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Uz ove mjere, važno je </w:t>
      </w:r>
      <w:r w:rsidRPr="001707C1">
        <w:rPr>
          <w:rFonts w:ascii="Arial" w:hAnsi="Arial" w:cs="Arial"/>
        </w:rPr>
        <w:t xml:space="preserve">povećavati dostupnost, </w:t>
      </w:r>
      <w:proofErr w:type="spellStart"/>
      <w:r w:rsidRPr="001707C1">
        <w:rPr>
          <w:rFonts w:ascii="Arial" w:hAnsi="Arial" w:cs="Arial"/>
        </w:rPr>
        <w:t>priuštivost</w:t>
      </w:r>
      <w:proofErr w:type="spellEnd"/>
      <w:r w:rsidRPr="001707C1">
        <w:rPr>
          <w:rFonts w:ascii="Arial" w:hAnsi="Arial" w:cs="Arial"/>
        </w:rPr>
        <w:t xml:space="preserve"> i kvalitetu formalne dugotrajne skrbi, vodeći računa o regionalnim nejednakostima, kako bi neformalna skrb o starijem i nemoćnom članu obitelji bila izbor, a ne nužnost.</w:t>
      </w:r>
      <w:r w:rsidRPr="001707C1">
        <w:t xml:space="preserve"> </w:t>
      </w:r>
      <w:r w:rsidRPr="00DF5B2E">
        <w:rPr>
          <w:rFonts w:ascii="Arial" w:hAnsi="Arial" w:cs="Arial"/>
          <w:iCs/>
        </w:rPr>
        <w:t xml:space="preserve">Građani Hrvatske trebali bi </w:t>
      </w:r>
      <w:r w:rsidR="00501CCD" w:rsidRPr="00DF5B2E">
        <w:rPr>
          <w:rFonts w:ascii="Arial" w:hAnsi="Arial" w:cs="Arial"/>
          <w:iCs/>
        </w:rPr>
        <w:t xml:space="preserve">se </w:t>
      </w:r>
      <w:r w:rsidR="00264CFC" w:rsidRPr="00DF5B2E">
        <w:rPr>
          <w:rFonts w:ascii="Arial" w:hAnsi="Arial" w:cs="Arial"/>
          <w:iCs/>
        </w:rPr>
        <w:t xml:space="preserve">i </w:t>
      </w:r>
      <w:r w:rsidRPr="00DF5B2E">
        <w:rPr>
          <w:rFonts w:ascii="Arial" w:hAnsi="Arial" w:cs="Arial"/>
          <w:iCs/>
        </w:rPr>
        <w:t>više brinuti o vlastitom</w:t>
      </w:r>
      <w:r w:rsidR="00A63CA7" w:rsidRPr="00DF5B2E">
        <w:rPr>
          <w:rFonts w:ascii="Arial" w:hAnsi="Arial" w:cs="Arial"/>
          <w:iCs/>
        </w:rPr>
        <w:t>e</w:t>
      </w:r>
      <w:r w:rsidRPr="00DF5B2E">
        <w:rPr>
          <w:rFonts w:ascii="Arial" w:hAnsi="Arial" w:cs="Arial"/>
          <w:iCs/>
        </w:rPr>
        <w:t xml:space="preserve"> zdravlju kako bi u starosti </w:t>
      </w:r>
      <w:r w:rsidR="003B57D6" w:rsidRPr="00DF5B2E">
        <w:rPr>
          <w:rFonts w:ascii="Arial" w:hAnsi="Arial" w:cs="Arial"/>
          <w:iCs/>
        </w:rPr>
        <w:t xml:space="preserve">bili </w:t>
      </w:r>
      <w:r w:rsidR="00E91F94" w:rsidRPr="00DF5B2E">
        <w:rPr>
          <w:rFonts w:ascii="Arial" w:hAnsi="Arial" w:cs="Arial"/>
          <w:iCs/>
        </w:rPr>
        <w:t xml:space="preserve">što </w:t>
      </w:r>
      <w:r w:rsidR="003B57D6" w:rsidRPr="00DF5B2E">
        <w:rPr>
          <w:rFonts w:ascii="Arial" w:hAnsi="Arial" w:cs="Arial"/>
          <w:iCs/>
        </w:rPr>
        <w:t>samostalni</w:t>
      </w:r>
      <w:r w:rsidR="00E91F94" w:rsidRPr="00DF5B2E">
        <w:rPr>
          <w:rFonts w:ascii="Arial" w:hAnsi="Arial" w:cs="Arial"/>
          <w:iCs/>
        </w:rPr>
        <w:t>ji</w:t>
      </w:r>
      <w:r w:rsidRPr="00DF5B2E">
        <w:rPr>
          <w:rFonts w:ascii="Arial" w:hAnsi="Arial" w:cs="Arial"/>
          <w:iCs/>
        </w:rPr>
        <w:t xml:space="preserve"> u obavljanju svakodnevnih aktivnosti</w:t>
      </w:r>
      <w:r w:rsidRPr="00DF5B2E">
        <w:rPr>
          <w:rFonts w:ascii="Arial" w:hAnsi="Arial" w:cs="Arial"/>
        </w:rPr>
        <w:t>.</w:t>
      </w:r>
    </w:p>
    <w:bookmarkEnd w:id="1"/>
    <w:p w14:paraId="4D0C9975" w14:textId="37EAEDFF" w:rsidR="000F69BD" w:rsidRDefault="000F69BD" w:rsidP="000F69BD">
      <w:pPr>
        <w:spacing w:before="360" w:after="120" w:line="240" w:lineRule="auto"/>
        <w:jc w:val="center"/>
        <w:rPr>
          <w:rFonts w:ascii="Arial" w:hAnsi="Arial" w:cs="Arial"/>
        </w:rPr>
      </w:pPr>
    </w:p>
    <w:p w14:paraId="4AB92355" w14:textId="77777777" w:rsidR="000F69BD" w:rsidRPr="00F45350" w:rsidRDefault="000F69BD" w:rsidP="000F69BD">
      <w:pPr>
        <w:spacing w:before="360" w:after="120" w:line="240" w:lineRule="auto"/>
        <w:jc w:val="center"/>
        <w:rPr>
          <w:rFonts w:ascii="Arial" w:hAnsi="Arial" w:cs="Arial"/>
        </w:rPr>
      </w:pPr>
    </w:p>
    <w:p w14:paraId="71439403" w14:textId="224B8D7B" w:rsidR="00A15496" w:rsidRPr="00B719E5" w:rsidRDefault="00A15496" w:rsidP="00A15496">
      <w:pPr>
        <w:spacing w:after="0" w:line="240" w:lineRule="auto"/>
        <w:rPr>
          <w:rFonts w:ascii="Arial" w:hAnsi="Arial" w:cs="Arial"/>
          <w:color w:val="7F7F7F" w:themeColor="text1" w:themeTint="80"/>
          <w:sz w:val="18"/>
          <w:szCs w:val="18"/>
        </w:rPr>
      </w:pPr>
      <w:r w:rsidRPr="00F1654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lastRenderedPageBreak/>
        <w:t>Institut za javne financije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 xml:space="preserve"> javni je znanstveni institut u kojem znanstvenici, među vodećima u polju ekonomije u Hrvatskoj, istražuju ekonomiku javnog sektora. Nezavisna je i stručna institucija čiji su redoviti suradnici, konzultanti i gosti stručnjaci iz Europske komisije, MMF-a i Svjetske banke. Znanstvenici Instituta su članovi brojnih povjerenstava, radnih i savjetodavnih tijela Vlade, Sabora i ministarstava RH, te aktivni sudionici međunarodnih inicijativa i organizacija. Institut uz znanstveni časopis </w:t>
      </w:r>
      <w:hyperlink r:id="rId8" w:history="1"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 xml:space="preserve">Public </w:t>
        </w:r>
        <w:proofErr w:type="spellStart"/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Sector</w:t>
        </w:r>
        <w:proofErr w:type="spellEnd"/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 xml:space="preserve"> </w:t>
        </w:r>
        <w:proofErr w:type="spellStart"/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Economics</w:t>
        </w:r>
        <w:proofErr w:type="spellEnd"/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>objavljuje</w:t>
      </w:r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povremeni glasnik </w:t>
      </w:r>
      <w:hyperlink r:id="rId9" w:history="1">
        <w:r w:rsidRPr="00F1654D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Newsletter</w:t>
        </w:r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 xml:space="preserve">i </w:t>
      </w:r>
      <w:hyperlink r:id="rId10" w:history="1">
        <w:r w:rsidRPr="00663E33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Osvrte Instituta za javne financije</w:t>
        </w:r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>koji promiču transparentnost javnog sektora, odgovornost vlasti i participaciju građana, a široj javnosti omogućuju bolje razumijevanje ekonomike javnog sektora.</w:t>
      </w:r>
    </w:p>
    <w:sectPr w:rsidR="00A15496" w:rsidRPr="00B719E5" w:rsidSect="00E839D5">
      <w:headerReference w:type="default" r:id="rId11"/>
      <w:footerReference w:type="default" r:id="rId12"/>
      <w:pgSz w:w="11906" w:h="16838" w:code="9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7BA8" w14:textId="77777777" w:rsidR="00985070" w:rsidRDefault="00985070" w:rsidP="00E1357A">
      <w:pPr>
        <w:spacing w:after="0" w:line="240" w:lineRule="auto"/>
      </w:pPr>
      <w:r>
        <w:separator/>
      </w:r>
    </w:p>
  </w:endnote>
  <w:endnote w:type="continuationSeparator" w:id="0">
    <w:p w14:paraId="59AF1CE9" w14:textId="77777777" w:rsidR="00985070" w:rsidRDefault="00985070" w:rsidP="00E1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05A1" w14:textId="77777777" w:rsidR="00E1357A" w:rsidRDefault="00E1357A" w:rsidP="00E1357A">
    <w:pPr>
      <w:pStyle w:val="Footer"/>
      <w:spacing w:line="220" w:lineRule="exact"/>
      <w:jc w:val="center"/>
      <w:rPr>
        <w:rFonts w:ascii="Arial" w:hAnsi="Arial" w:cs="Arial"/>
        <w:b/>
        <w:smallCaps/>
        <w:color w:val="595959" w:themeColor="text1" w:themeTint="A6"/>
        <w:sz w:val="16"/>
        <w:szCs w:val="16"/>
      </w:rPr>
    </w:pPr>
  </w:p>
  <w:p w14:paraId="1F38CA22" w14:textId="47B5A711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b/>
        <w:smallCaps/>
        <w:color w:val="595959" w:themeColor="text1" w:themeTint="A6"/>
        <w:sz w:val="16"/>
        <w:szCs w:val="16"/>
      </w:rPr>
      <w:t xml:space="preserve">institut za javne financije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Smičiklasova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21, 10 000 Zagreb, Hrvatska | p.p. 320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e-mail</w:t>
    </w:r>
    <w:r w:rsidRPr="00B1395C">
      <w:rPr>
        <w:rFonts w:ascii="Arial" w:hAnsi="Arial" w:cs="Arial"/>
        <w:caps/>
        <w:color w:val="595959" w:themeColor="text1" w:themeTint="A6"/>
        <w:sz w:val="16"/>
        <w:szCs w:val="16"/>
      </w:rPr>
      <w:t xml:space="preserve">: </w:t>
    </w:r>
    <w:hyperlink r:id="rId1" w:history="1">
      <w:r w:rsidRPr="00D62694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ured@ijf.hr</w:t>
      </w:r>
    </w:hyperlink>
    <w:r w:rsidRPr="009103E7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web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: www.ijf.hr</w:t>
    </w:r>
  </w:p>
  <w:p w14:paraId="60AF358B" w14:textId="77777777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tel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+385(0)1 4886 456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fax: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+385 (0)1 4819 365 | </w:t>
    </w: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oib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41683226810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matični broj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3226344 |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Raiffeisenbank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Austria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d.d.</w:t>
    </w:r>
  </w:p>
  <w:p w14:paraId="3CA6025E" w14:textId="77777777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žiro račun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2484008-1100661775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 xml:space="preserve">swift: rzbhhr2xxxx | </w:t>
    </w: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iban</w:t>
    </w:r>
    <w:proofErr w:type="spellEnd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: hr7024840081100661775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7803" w14:textId="77777777" w:rsidR="00985070" w:rsidRDefault="00985070" w:rsidP="00E1357A">
      <w:pPr>
        <w:spacing w:after="0" w:line="240" w:lineRule="auto"/>
      </w:pPr>
      <w:r>
        <w:separator/>
      </w:r>
    </w:p>
  </w:footnote>
  <w:footnote w:type="continuationSeparator" w:id="0">
    <w:p w14:paraId="3F943E6F" w14:textId="77777777" w:rsidR="00985070" w:rsidRDefault="00985070" w:rsidP="00E1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EB1E" w14:textId="309F4803" w:rsidR="00E1357A" w:rsidRDefault="00E135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390CE" wp14:editId="699A5CCD">
          <wp:simplePos x="0" y="0"/>
          <wp:positionH relativeFrom="column">
            <wp:posOffset>-468630</wp:posOffset>
          </wp:positionH>
          <wp:positionV relativeFrom="paragraph">
            <wp:posOffset>-449580</wp:posOffset>
          </wp:positionV>
          <wp:extent cx="3169920" cy="1382395"/>
          <wp:effectExtent l="0" t="0" r="0" b="8255"/>
          <wp:wrapTight wrapText="bothSides">
            <wp:wrapPolygon edited="0">
              <wp:start x="0" y="0"/>
              <wp:lineTo x="0" y="21431"/>
              <wp:lineTo x="21418" y="21431"/>
              <wp:lineTo x="21418" y="0"/>
              <wp:lineTo x="0" y="0"/>
            </wp:wrapPolygon>
          </wp:wrapTight>
          <wp:docPr id="3" name="Picture 3" descr="logo instituta za javne financ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F_logo_hrv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9920" cy="1382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25F8"/>
    <w:multiLevelType w:val="hybridMultilevel"/>
    <w:tmpl w:val="A046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7C2A"/>
    <w:multiLevelType w:val="hybridMultilevel"/>
    <w:tmpl w:val="3FDC4612"/>
    <w:lvl w:ilvl="0" w:tplc="981A8720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CD37360"/>
    <w:multiLevelType w:val="hybridMultilevel"/>
    <w:tmpl w:val="56BCD116"/>
    <w:lvl w:ilvl="0" w:tplc="E35AA8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5E"/>
    <w:rsid w:val="00015950"/>
    <w:rsid w:val="00034D65"/>
    <w:rsid w:val="0004758B"/>
    <w:rsid w:val="00062219"/>
    <w:rsid w:val="000706F5"/>
    <w:rsid w:val="00077B90"/>
    <w:rsid w:val="0008180D"/>
    <w:rsid w:val="00097A35"/>
    <w:rsid w:val="000A2AFA"/>
    <w:rsid w:val="000B24C4"/>
    <w:rsid w:val="000E21F0"/>
    <w:rsid w:val="000F0E08"/>
    <w:rsid w:val="000F4B4B"/>
    <w:rsid w:val="000F6842"/>
    <w:rsid w:val="000F69BD"/>
    <w:rsid w:val="00101299"/>
    <w:rsid w:val="00123773"/>
    <w:rsid w:val="00136210"/>
    <w:rsid w:val="0013646D"/>
    <w:rsid w:val="001372A1"/>
    <w:rsid w:val="00146714"/>
    <w:rsid w:val="001707C1"/>
    <w:rsid w:val="001B60C3"/>
    <w:rsid w:val="001B749D"/>
    <w:rsid w:val="001D4ADC"/>
    <w:rsid w:val="001D72E0"/>
    <w:rsid w:val="001E2AF4"/>
    <w:rsid w:val="001E783D"/>
    <w:rsid w:val="002212A5"/>
    <w:rsid w:val="002352BE"/>
    <w:rsid w:val="00252628"/>
    <w:rsid w:val="0025497A"/>
    <w:rsid w:val="00264CFC"/>
    <w:rsid w:val="00267115"/>
    <w:rsid w:val="002911E0"/>
    <w:rsid w:val="00297BC1"/>
    <w:rsid w:val="002A72C3"/>
    <w:rsid w:val="002B516D"/>
    <w:rsid w:val="002B6C9E"/>
    <w:rsid w:val="002E7F7F"/>
    <w:rsid w:val="00304EFA"/>
    <w:rsid w:val="00305D6F"/>
    <w:rsid w:val="003136A7"/>
    <w:rsid w:val="00321274"/>
    <w:rsid w:val="00323A5E"/>
    <w:rsid w:val="003457FF"/>
    <w:rsid w:val="0034634C"/>
    <w:rsid w:val="00356B73"/>
    <w:rsid w:val="00367749"/>
    <w:rsid w:val="00385AA9"/>
    <w:rsid w:val="003B57D6"/>
    <w:rsid w:val="003B76B8"/>
    <w:rsid w:val="003D0428"/>
    <w:rsid w:val="003F2B45"/>
    <w:rsid w:val="00450336"/>
    <w:rsid w:val="00450DC5"/>
    <w:rsid w:val="00483BA2"/>
    <w:rsid w:val="004A4567"/>
    <w:rsid w:val="004C6D5B"/>
    <w:rsid w:val="00501CCD"/>
    <w:rsid w:val="005176A2"/>
    <w:rsid w:val="005241F5"/>
    <w:rsid w:val="00541FD1"/>
    <w:rsid w:val="00542F9C"/>
    <w:rsid w:val="005609A8"/>
    <w:rsid w:val="005754E3"/>
    <w:rsid w:val="0058693B"/>
    <w:rsid w:val="00596CCD"/>
    <w:rsid w:val="005E1A13"/>
    <w:rsid w:val="005F4F1D"/>
    <w:rsid w:val="0062246B"/>
    <w:rsid w:val="006323D2"/>
    <w:rsid w:val="0063685E"/>
    <w:rsid w:val="00641DD8"/>
    <w:rsid w:val="006420B5"/>
    <w:rsid w:val="00657440"/>
    <w:rsid w:val="00664157"/>
    <w:rsid w:val="00667C35"/>
    <w:rsid w:val="00670452"/>
    <w:rsid w:val="0068332B"/>
    <w:rsid w:val="00683A67"/>
    <w:rsid w:val="00684532"/>
    <w:rsid w:val="00685615"/>
    <w:rsid w:val="006B1742"/>
    <w:rsid w:val="006E3280"/>
    <w:rsid w:val="006F52A8"/>
    <w:rsid w:val="007624D3"/>
    <w:rsid w:val="007779A1"/>
    <w:rsid w:val="00780686"/>
    <w:rsid w:val="0078775F"/>
    <w:rsid w:val="00793A2D"/>
    <w:rsid w:val="007A7D20"/>
    <w:rsid w:val="007C01A1"/>
    <w:rsid w:val="007C292F"/>
    <w:rsid w:val="007D435A"/>
    <w:rsid w:val="007E3148"/>
    <w:rsid w:val="008144FC"/>
    <w:rsid w:val="00817F11"/>
    <w:rsid w:val="008325FD"/>
    <w:rsid w:val="00832C52"/>
    <w:rsid w:val="00851258"/>
    <w:rsid w:val="008566F8"/>
    <w:rsid w:val="0087441C"/>
    <w:rsid w:val="00887002"/>
    <w:rsid w:val="008B1C22"/>
    <w:rsid w:val="008B2713"/>
    <w:rsid w:val="008B4C0F"/>
    <w:rsid w:val="008C3840"/>
    <w:rsid w:val="008D4EA3"/>
    <w:rsid w:val="008F0291"/>
    <w:rsid w:val="009103E7"/>
    <w:rsid w:val="009132C1"/>
    <w:rsid w:val="00916122"/>
    <w:rsid w:val="00932BA2"/>
    <w:rsid w:val="00934B7D"/>
    <w:rsid w:val="0093612C"/>
    <w:rsid w:val="00946C7B"/>
    <w:rsid w:val="0097370B"/>
    <w:rsid w:val="00985070"/>
    <w:rsid w:val="009A3392"/>
    <w:rsid w:val="009A778B"/>
    <w:rsid w:val="009B5B5C"/>
    <w:rsid w:val="009D1CC8"/>
    <w:rsid w:val="009D71F1"/>
    <w:rsid w:val="009D7AC6"/>
    <w:rsid w:val="009E1367"/>
    <w:rsid w:val="009F22D7"/>
    <w:rsid w:val="00A070CA"/>
    <w:rsid w:val="00A15496"/>
    <w:rsid w:val="00A213A4"/>
    <w:rsid w:val="00A25159"/>
    <w:rsid w:val="00A30986"/>
    <w:rsid w:val="00A32CED"/>
    <w:rsid w:val="00A37968"/>
    <w:rsid w:val="00A45DFE"/>
    <w:rsid w:val="00A57117"/>
    <w:rsid w:val="00A63CA7"/>
    <w:rsid w:val="00A72EA0"/>
    <w:rsid w:val="00A75550"/>
    <w:rsid w:val="00A839DB"/>
    <w:rsid w:val="00A93C14"/>
    <w:rsid w:val="00A97171"/>
    <w:rsid w:val="00AB3485"/>
    <w:rsid w:val="00AE3157"/>
    <w:rsid w:val="00AE5E48"/>
    <w:rsid w:val="00AF62D4"/>
    <w:rsid w:val="00B21D4C"/>
    <w:rsid w:val="00B2341C"/>
    <w:rsid w:val="00B343F6"/>
    <w:rsid w:val="00B456DF"/>
    <w:rsid w:val="00B671AE"/>
    <w:rsid w:val="00B719E5"/>
    <w:rsid w:val="00B96349"/>
    <w:rsid w:val="00BA2E0F"/>
    <w:rsid w:val="00BF45F8"/>
    <w:rsid w:val="00C43F96"/>
    <w:rsid w:val="00C46FEB"/>
    <w:rsid w:val="00C51AD2"/>
    <w:rsid w:val="00C851F1"/>
    <w:rsid w:val="00C85E14"/>
    <w:rsid w:val="00CA2119"/>
    <w:rsid w:val="00CD57E9"/>
    <w:rsid w:val="00D15081"/>
    <w:rsid w:val="00D20A4A"/>
    <w:rsid w:val="00D468D8"/>
    <w:rsid w:val="00D47C28"/>
    <w:rsid w:val="00D57EE8"/>
    <w:rsid w:val="00D62694"/>
    <w:rsid w:val="00D70B40"/>
    <w:rsid w:val="00D73B97"/>
    <w:rsid w:val="00D84B38"/>
    <w:rsid w:val="00D9558A"/>
    <w:rsid w:val="00DD653E"/>
    <w:rsid w:val="00DE22C2"/>
    <w:rsid w:val="00DE30D7"/>
    <w:rsid w:val="00DF5B2E"/>
    <w:rsid w:val="00E1357A"/>
    <w:rsid w:val="00E17329"/>
    <w:rsid w:val="00E20412"/>
    <w:rsid w:val="00E33A6D"/>
    <w:rsid w:val="00E76B4F"/>
    <w:rsid w:val="00E77AEB"/>
    <w:rsid w:val="00E839D5"/>
    <w:rsid w:val="00E85560"/>
    <w:rsid w:val="00E90D2B"/>
    <w:rsid w:val="00E91F94"/>
    <w:rsid w:val="00EA568E"/>
    <w:rsid w:val="00EB2774"/>
    <w:rsid w:val="00EC31E5"/>
    <w:rsid w:val="00EE4A38"/>
    <w:rsid w:val="00EF0C51"/>
    <w:rsid w:val="00EF138D"/>
    <w:rsid w:val="00F01D2C"/>
    <w:rsid w:val="00F05ECE"/>
    <w:rsid w:val="00F11976"/>
    <w:rsid w:val="00F12740"/>
    <w:rsid w:val="00F129D6"/>
    <w:rsid w:val="00F14745"/>
    <w:rsid w:val="00F27A7C"/>
    <w:rsid w:val="00F409F8"/>
    <w:rsid w:val="00F42219"/>
    <w:rsid w:val="00F445B8"/>
    <w:rsid w:val="00F44EF0"/>
    <w:rsid w:val="00F53263"/>
    <w:rsid w:val="00F83274"/>
    <w:rsid w:val="00F860D0"/>
    <w:rsid w:val="00FB0B6D"/>
    <w:rsid w:val="00FD2F44"/>
    <w:rsid w:val="00FE01BF"/>
    <w:rsid w:val="00FE2D00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017A1"/>
  <w15:chartTrackingRefBased/>
  <w15:docId w15:val="{9DADDA88-7173-4700-AADD-5974FFB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7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7A"/>
    <w:rPr>
      <w:lang w:val="hr-HR"/>
    </w:rPr>
  </w:style>
  <w:style w:type="paragraph" w:styleId="Footer">
    <w:name w:val="footer"/>
    <w:basedOn w:val="Normal"/>
    <w:link w:val="FooterChar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7A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3E"/>
    <w:rPr>
      <w:rFonts w:ascii="Segoe UI" w:hAnsi="Segoe UI" w:cs="Segoe UI"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409F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7B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7BC1"/>
    <w:rPr>
      <w:sz w:val="20"/>
      <w:szCs w:val="20"/>
      <w:lang w:val="hr-HR"/>
    </w:rPr>
  </w:style>
  <w:style w:type="character" w:styleId="FootnoteReference">
    <w:name w:val="footnote reference"/>
    <w:aliases w:val="BVI fnr,Footnote symbol,Footnote,Fussnota,note TESI,Footnote reference number,ftref,fr,16 Point,Superscript 6 Point,Footnote Reference Number,Footnote Reference_LVL6,Footnote Reference_LVL61,Footnote Reference_LVL62, BVI fnr"/>
    <w:basedOn w:val="DefaultParagraphFont"/>
    <w:uiPriority w:val="99"/>
    <w:rsid w:val="00297BC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7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BC1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7BC1"/>
    <w:rPr>
      <w:sz w:val="20"/>
      <w:szCs w:val="20"/>
      <w:lang w:val="hr-HR"/>
    </w:rPr>
  </w:style>
  <w:style w:type="paragraph" w:customStyle="1" w:styleId="Paragrafbody">
    <w:name w:val="Paragraf body"/>
    <w:basedOn w:val="Normal"/>
    <w:qFormat/>
    <w:rsid w:val="00297BC1"/>
    <w:pPr>
      <w:autoSpaceDE w:val="0"/>
      <w:autoSpaceDN w:val="0"/>
      <w:adjustRightInd w:val="0"/>
      <w:spacing w:after="480" w:line="360" w:lineRule="auto"/>
    </w:pPr>
    <w:rPr>
      <w:rFonts w:ascii="Montserrat" w:hAnsi="Montserrat" w:cs="Montserrat"/>
      <w:sz w:val="23"/>
      <w:szCs w:val="23"/>
      <w:u w:color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4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42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-journal.hr/en/hom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jf.hr/hr/publikacije/casopisi/osvrti-instituta-za-javne-financij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jf.hr/hr/publikacije/casopisi/newslette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ijf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0A5C7-871F-42E1-BF42-B3E281A7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nekic</cp:lastModifiedBy>
  <cp:revision>3</cp:revision>
  <cp:lastPrinted>2021-12-06T07:52:00Z</cp:lastPrinted>
  <dcterms:created xsi:type="dcterms:W3CDTF">2023-11-30T07:11:00Z</dcterms:created>
  <dcterms:modified xsi:type="dcterms:W3CDTF">2023-11-30T07:14:00Z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e8aa534d2db6330c9ebd774595eca794ab895421c0587af9a1c8a91acde039ac</vt:lpwstr>
  </property>
</Properties>
</file>