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A8FA" w14:textId="69127DB9" w:rsidR="00C85E14" w:rsidRDefault="00C85E14" w:rsidP="00C85E14">
      <w:pPr>
        <w:spacing w:line="240" w:lineRule="auto"/>
        <w:rPr>
          <w:rFonts w:ascii="Arial" w:hAnsi="Arial" w:cs="Arial"/>
          <w:b/>
          <w:smallCaps/>
        </w:rPr>
      </w:pPr>
    </w:p>
    <w:p w14:paraId="1ECB3C38" w14:textId="77777777" w:rsidR="00C85E14" w:rsidRDefault="00C85E14" w:rsidP="00C85E14">
      <w:pPr>
        <w:spacing w:line="240" w:lineRule="auto"/>
        <w:rPr>
          <w:rFonts w:ascii="Arial" w:hAnsi="Arial" w:cs="Arial"/>
          <w:b/>
          <w:i/>
        </w:rPr>
      </w:pPr>
    </w:p>
    <w:p w14:paraId="2D9916B5" w14:textId="483D0C6D" w:rsidR="00C85E14" w:rsidRPr="004166F2" w:rsidRDefault="00C85E14" w:rsidP="004166F2">
      <w:pPr>
        <w:spacing w:after="0" w:line="240" w:lineRule="auto"/>
        <w:rPr>
          <w:rFonts w:cs="Arial"/>
        </w:rPr>
      </w:pPr>
      <w:r w:rsidRPr="00EA7443">
        <w:rPr>
          <w:rFonts w:cs="Arial"/>
        </w:rPr>
        <w:t xml:space="preserve">Zagreb, </w:t>
      </w:r>
      <w:r w:rsidR="00EA7443">
        <w:rPr>
          <w:rFonts w:cs="Arial"/>
        </w:rPr>
        <w:t>9</w:t>
      </w:r>
      <w:r w:rsidR="004A3FE1" w:rsidRPr="00EA7443">
        <w:rPr>
          <w:rFonts w:cs="Arial"/>
        </w:rPr>
        <w:t>. prosinca</w:t>
      </w:r>
      <w:r w:rsidR="00F77C6D" w:rsidRPr="00EA7443">
        <w:rPr>
          <w:rFonts w:cs="Arial"/>
        </w:rPr>
        <w:t xml:space="preserve"> </w:t>
      </w:r>
      <w:r w:rsidRPr="00EA7443">
        <w:rPr>
          <w:rFonts w:cs="Arial"/>
        </w:rPr>
        <w:t>202</w:t>
      </w:r>
      <w:r w:rsidR="000467CF" w:rsidRPr="00EA7443">
        <w:rPr>
          <w:rFonts w:cs="Arial"/>
        </w:rPr>
        <w:t>5</w:t>
      </w:r>
      <w:r w:rsidR="00A72EA0" w:rsidRPr="00EA7443">
        <w:rPr>
          <w:rFonts w:cs="Arial"/>
        </w:rPr>
        <w:t>.</w:t>
      </w:r>
    </w:p>
    <w:p w14:paraId="5EAF4770" w14:textId="77777777" w:rsidR="00C85E14" w:rsidRPr="004166F2" w:rsidRDefault="00C85E14" w:rsidP="004166F2">
      <w:pPr>
        <w:spacing w:after="0" w:line="240" w:lineRule="auto"/>
        <w:rPr>
          <w:rFonts w:cs="Arial"/>
          <w:b/>
          <w:smallCaps/>
        </w:rPr>
      </w:pPr>
    </w:p>
    <w:p w14:paraId="4E898297" w14:textId="07849528" w:rsidR="008D4EA3" w:rsidRPr="004166F2" w:rsidRDefault="00780686" w:rsidP="004166F2">
      <w:pPr>
        <w:spacing w:after="0" w:line="240" w:lineRule="auto"/>
        <w:rPr>
          <w:rFonts w:cs="Arial"/>
          <w:b/>
          <w:sz w:val="28"/>
          <w:szCs w:val="28"/>
        </w:rPr>
      </w:pPr>
      <w:r w:rsidRPr="004166F2">
        <w:rPr>
          <w:rFonts w:cs="Arial"/>
          <w:b/>
          <w:sz w:val="28"/>
          <w:szCs w:val="28"/>
        </w:rPr>
        <w:t>OBJAVA ZA MEDIJE</w:t>
      </w:r>
    </w:p>
    <w:p w14:paraId="0BAF6CF9" w14:textId="67942F66" w:rsidR="001B67E2" w:rsidRPr="004166F2" w:rsidRDefault="002158B3" w:rsidP="004166F2">
      <w:pPr>
        <w:pBdr>
          <w:bottom w:val="single" w:sz="6" w:space="1" w:color="808080" w:themeColor="background1" w:themeShade="80"/>
        </w:pBdr>
        <w:spacing w:after="0" w:line="240" w:lineRule="auto"/>
        <w:rPr>
          <w:rFonts w:cs="Arial"/>
          <w:b/>
          <w:color w:val="C00000"/>
          <w:sz w:val="28"/>
          <w:szCs w:val="28"/>
        </w:rPr>
      </w:pPr>
      <w:r>
        <w:rPr>
          <w:rFonts w:cs="Arial"/>
          <w:b/>
          <w:color w:val="C00000"/>
          <w:sz w:val="28"/>
          <w:szCs w:val="28"/>
        </w:rPr>
        <w:t>RASTE JAZ U UKLJUČENOSTI DJECE U VRTIĆE: HRVATSKA DALEKO OD CILJEVA IZ BARCELONE</w:t>
      </w:r>
    </w:p>
    <w:p w14:paraId="0192FCC0" w14:textId="63C50518" w:rsidR="004A3FE1" w:rsidRPr="004166F2" w:rsidRDefault="004A3FE1" w:rsidP="009E5137">
      <w:pPr>
        <w:spacing w:before="360" w:after="0" w:line="240" w:lineRule="auto"/>
        <w:jc w:val="both"/>
        <w:rPr>
          <w:rFonts w:cs="Times New Roman"/>
          <w:i/>
          <w:iCs/>
        </w:rPr>
      </w:pPr>
      <w:bookmarkStart w:id="0" w:name="_Hlk160794313"/>
      <w:r w:rsidRPr="004166F2">
        <w:rPr>
          <w:rFonts w:cs="Times New Roman"/>
          <w:i/>
          <w:iCs/>
        </w:rPr>
        <w:t xml:space="preserve">U novome broju </w:t>
      </w:r>
      <w:hyperlink r:id="rId8" w:history="1">
        <w:r w:rsidRPr="00810CE3">
          <w:rPr>
            <w:rStyle w:val="Hyperlink"/>
            <w:rFonts w:cs="Times New Roman"/>
            <w:i/>
            <w:iCs/>
            <w:color w:val="C00000"/>
            <w:u w:val="none"/>
          </w:rPr>
          <w:t>Osvrta Institu</w:t>
        </w:r>
        <w:r w:rsidRPr="00810CE3">
          <w:rPr>
            <w:rStyle w:val="Hyperlink"/>
            <w:rFonts w:cs="Times New Roman"/>
            <w:i/>
            <w:iCs/>
            <w:color w:val="C00000"/>
            <w:u w:val="none"/>
          </w:rPr>
          <w:t>t</w:t>
        </w:r>
        <w:r w:rsidRPr="00810CE3">
          <w:rPr>
            <w:rStyle w:val="Hyperlink"/>
            <w:rFonts w:cs="Times New Roman"/>
            <w:i/>
            <w:iCs/>
            <w:color w:val="C00000"/>
            <w:u w:val="none"/>
          </w:rPr>
          <w:t>a za javne financije</w:t>
        </w:r>
      </w:hyperlink>
      <w:r w:rsidRPr="00810CE3">
        <w:rPr>
          <w:rFonts w:cs="Times New Roman"/>
          <w:i/>
          <w:iCs/>
          <w:color w:val="C00000"/>
        </w:rPr>
        <w:t xml:space="preserve"> </w:t>
      </w:r>
      <w:r w:rsidRPr="00012542">
        <w:rPr>
          <w:rFonts w:cs="Times New Roman"/>
          <w:i/>
          <w:iCs/>
        </w:rPr>
        <w:t>Sara Čulo</w:t>
      </w:r>
      <w:r w:rsidRPr="004166F2">
        <w:rPr>
          <w:rFonts w:cs="Times New Roman"/>
          <w:i/>
          <w:iCs/>
        </w:rPr>
        <w:t xml:space="preserve"> analizira nejednakosti u uključenosti djece u rani i predškolski odgoj i obrazovanje (RPOO) </w:t>
      </w:r>
      <w:r w:rsidR="00012542">
        <w:rPr>
          <w:rFonts w:cs="Times New Roman"/>
          <w:i/>
          <w:iCs/>
        </w:rPr>
        <w:t>u državama članicama EU-a i Hrvatskoj, s posebnim</w:t>
      </w:r>
      <w:r w:rsidRPr="004166F2">
        <w:rPr>
          <w:rFonts w:cs="Times New Roman"/>
          <w:i/>
          <w:iCs/>
        </w:rPr>
        <w:t xml:space="preserve"> naglaskom na nejednakosti prema socioekonomskom statusu i regiji. </w:t>
      </w:r>
      <w:r w:rsidR="00E977AD" w:rsidRPr="004166F2">
        <w:rPr>
          <w:rFonts w:cs="Times New Roman"/>
          <w:i/>
          <w:iCs/>
        </w:rPr>
        <w:t xml:space="preserve">Iako je u razdoblju </w:t>
      </w:r>
      <w:r w:rsidR="0031448E">
        <w:rPr>
          <w:rFonts w:cs="Times New Roman"/>
          <w:i/>
          <w:iCs/>
        </w:rPr>
        <w:t xml:space="preserve">od </w:t>
      </w:r>
      <w:r w:rsidR="00E977AD" w:rsidRPr="004166F2">
        <w:rPr>
          <w:rFonts w:cs="Times New Roman"/>
          <w:i/>
          <w:iCs/>
        </w:rPr>
        <w:t>2015</w:t>
      </w:r>
      <w:r w:rsidR="0031448E" w:rsidRPr="004166F2">
        <w:rPr>
          <w:rFonts w:cs="Times New Roman"/>
          <w:i/>
          <w:iCs/>
        </w:rPr>
        <w:t>.</w:t>
      </w:r>
      <w:r w:rsidR="0031448E">
        <w:rPr>
          <w:rFonts w:cs="Times New Roman"/>
          <w:i/>
          <w:iCs/>
        </w:rPr>
        <w:t xml:space="preserve"> do </w:t>
      </w:r>
      <w:r w:rsidR="00E977AD" w:rsidRPr="004166F2">
        <w:rPr>
          <w:rFonts w:cs="Times New Roman"/>
          <w:i/>
          <w:iCs/>
        </w:rPr>
        <w:t>2024. uključenost djece porasla, jaz među djecom mlađom od tri godine dodatno se produbio, dok je u starijoj dobnoj skupini zabilježen umjereni napredak. U Hrvatskoj se</w:t>
      </w:r>
      <w:r w:rsidR="00012542">
        <w:rPr>
          <w:rFonts w:cs="Times New Roman"/>
          <w:i/>
          <w:iCs/>
        </w:rPr>
        <w:t xml:space="preserve"> i dalje bilježe</w:t>
      </w:r>
      <w:r w:rsidR="00E977AD" w:rsidRPr="004166F2">
        <w:rPr>
          <w:rFonts w:cs="Times New Roman"/>
          <w:i/>
          <w:iCs/>
        </w:rPr>
        <w:t xml:space="preserve"> velike regionalne nejednakosti</w:t>
      </w:r>
      <w:r w:rsidR="00012542">
        <w:rPr>
          <w:rFonts w:cs="Times New Roman"/>
          <w:i/>
          <w:iCs/>
        </w:rPr>
        <w:t xml:space="preserve"> koje zahtijevaju </w:t>
      </w:r>
      <w:r w:rsidR="00012542" w:rsidRPr="004166F2">
        <w:rPr>
          <w:rFonts w:cs="Times New Roman"/>
          <w:i/>
          <w:iCs/>
        </w:rPr>
        <w:t>snažnij</w:t>
      </w:r>
      <w:r w:rsidR="00012542">
        <w:rPr>
          <w:rFonts w:cs="Times New Roman"/>
          <w:i/>
          <w:iCs/>
        </w:rPr>
        <w:t>e</w:t>
      </w:r>
      <w:r w:rsidR="00012542" w:rsidRPr="004166F2">
        <w:rPr>
          <w:rFonts w:cs="Times New Roman"/>
          <w:i/>
          <w:iCs/>
        </w:rPr>
        <w:t xml:space="preserve"> </w:t>
      </w:r>
      <w:r w:rsidR="00E977AD" w:rsidRPr="004166F2">
        <w:rPr>
          <w:rFonts w:cs="Times New Roman"/>
          <w:i/>
          <w:iCs/>
        </w:rPr>
        <w:t xml:space="preserve">djelovanje države i lokalnih </w:t>
      </w:r>
      <w:r w:rsidR="00012542">
        <w:rPr>
          <w:rFonts w:cs="Times New Roman"/>
          <w:i/>
          <w:iCs/>
        </w:rPr>
        <w:t>vlasti</w:t>
      </w:r>
      <w:r w:rsidR="00E977AD" w:rsidRPr="004166F2">
        <w:rPr>
          <w:rFonts w:cs="Times New Roman"/>
          <w:i/>
          <w:iCs/>
        </w:rPr>
        <w:t>.</w:t>
      </w:r>
    </w:p>
    <w:p w14:paraId="7DB00BD1" w14:textId="0D881353" w:rsidR="004A3FE1" w:rsidRPr="004166F2" w:rsidRDefault="004A3FE1" w:rsidP="006A4677">
      <w:pPr>
        <w:spacing w:before="600" w:after="0" w:line="240" w:lineRule="auto"/>
        <w:jc w:val="both"/>
        <w:rPr>
          <w:rFonts w:cs="Times New Roman"/>
        </w:rPr>
      </w:pPr>
      <w:r w:rsidRPr="004166F2">
        <w:rPr>
          <w:rFonts w:cs="Times New Roman"/>
        </w:rPr>
        <w:t>Uključenost djece u RPOO ključn</w:t>
      </w:r>
      <w:r w:rsidR="00532849">
        <w:rPr>
          <w:rFonts w:cs="Times New Roman"/>
        </w:rPr>
        <w:t>a</w:t>
      </w:r>
      <w:r w:rsidRPr="004166F2">
        <w:rPr>
          <w:rFonts w:cs="Times New Roman"/>
        </w:rPr>
        <w:t xml:space="preserve"> je za njihov kognitivni, socijalni i emocionalni razvoj, ali i za </w:t>
      </w:r>
      <w:r w:rsidR="00532849">
        <w:rPr>
          <w:rFonts w:cs="Times New Roman"/>
        </w:rPr>
        <w:t xml:space="preserve">dugoročnu </w:t>
      </w:r>
      <w:r w:rsidRPr="004166F2">
        <w:rPr>
          <w:rFonts w:cs="Times New Roman"/>
        </w:rPr>
        <w:t xml:space="preserve">dobrobit društva. </w:t>
      </w:r>
      <w:r w:rsidR="00532849">
        <w:rPr>
          <w:rFonts w:cs="Times New Roman"/>
        </w:rPr>
        <w:t>No v</w:t>
      </w:r>
      <w:r w:rsidR="00E977AD" w:rsidRPr="004166F2">
        <w:rPr>
          <w:rFonts w:cs="Times New Roman"/>
        </w:rPr>
        <w:t xml:space="preserve">jerojatnost </w:t>
      </w:r>
      <w:r w:rsidR="00532849" w:rsidRPr="004166F2">
        <w:rPr>
          <w:rFonts w:cs="Times New Roman"/>
        </w:rPr>
        <w:t>sudjelova</w:t>
      </w:r>
      <w:r w:rsidR="00532849">
        <w:rPr>
          <w:rFonts w:cs="Times New Roman"/>
        </w:rPr>
        <w:t>nja</w:t>
      </w:r>
      <w:r w:rsidR="00532849" w:rsidRPr="004166F2">
        <w:rPr>
          <w:rFonts w:cs="Times New Roman"/>
        </w:rPr>
        <w:t xml:space="preserve"> </w:t>
      </w:r>
      <w:r w:rsidR="00E977AD" w:rsidRPr="004166F2">
        <w:rPr>
          <w:rFonts w:cs="Times New Roman"/>
        </w:rPr>
        <w:t xml:space="preserve">u ranim obrazovnim programima </w:t>
      </w:r>
      <w:r w:rsidR="00532849">
        <w:rPr>
          <w:rFonts w:cs="Times New Roman"/>
        </w:rPr>
        <w:t xml:space="preserve">i dalje </w:t>
      </w:r>
      <w:r w:rsidR="00E977AD" w:rsidRPr="004166F2">
        <w:rPr>
          <w:rFonts w:cs="Times New Roman"/>
        </w:rPr>
        <w:t xml:space="preserve">uvelike ovisi o socioekonomskom </w:t>
      </w:r>
      <w:r w:rsidR="00532849">
        <w:rPr>
          <w:rFonts w:cs="Times New Roman"/>
        </w:rPr>
        <w:t>statusu</w:t>
      </w:r>
      <w:r w:rsidR="00532849" w:rsidRPr="004166F2">
        <w:rPr>
          <w:rFonts w:cs="Times New Roman"/>
        </w:rPr>
        <w:t xml:space="preserve"> </w:t>
      </w:r>
      <w:r w:rsidR="00E977AD" w:rsidRPr="004166F2">
        <w:rPr>
          <w:rFonts w:cs="Times New Roman"/>
        </w:rPr>
        <w:t xml:space="preserve">obitelji, </w:t>
      </w:r>
      <w:r w:rsidR="00532849">
        <w:rPr>
          <w:rFonts w:cs="Times New Roman"/>
        </w:rPr>
        <w:t>zbog čega</w:t>
      </w:r>
      <w:r w:rsidR="00532849" w:rsidRPr="004166F2">
        <w:rPr>
          <w:rFonts w:cs="Times New Roman"/>
        </w:rPr>
        <w:t xml:space="preserve"> </w:t>
      </w:r>
      <w:r w:rsidR="00E977AD" w:rsidRPr="004166F2">
        <w:rPr>
          <w:rFonts w:cs="Times New Roman"/>
        </w:rPr>
        <w:t xml:space="preserve">su djeca </w:t>
      </w:r>
      <w:r w:rsidR="00532849">
        <w:rPr>
          <w:rFonts w:cs="Times New Roman"/>
        </w:rPr>
        <w:t>iz nepovoljnijih okruženja</w:t>
      </w:r>
      <w:r w:rsidR="00E977AD" w:rsidRPr="004166F2">
        <w:rPr>
          <w:rFonts w:cs="Times New Roman"/>
        </w:rPr>
        <w:t xml:space="preserve"> rjeđe uključena u RPOO, </w:t>
      </w:r>
      <w:r w:rsidR="00532849">
        <w:rPr>
          <w:rFonts w:cs="Times New Roman"/>
        </w:rPr>
        <w:t>što dodatno p</w:t>
      </w:r>
      <w:r w:rsidR="00E977AD" w:rsidRPr="004166F2">
        <w:rPr>
          <w:rFonts w:cs="Times New Roman"/>
        </w:rPr>
        <w:t>rodubljuj</w:t>
      </w:r>
      <w:r w:rsidR="00532849">
        <w:rPr>
          <w:rFonts w:cs="Times New Roman"/>
        </w:rPr>
        <w:t>e</w:t>
      </w:r>
      <w:r w:rsidR="00E977AD" w:rsidRPr="004166F2">
        <w:rPr>
          <w:rFonts w:cs="Times New Roman"/>
        </w:rPr>
        <w:t xml:space="preserve"> društvene nejednakosti. </w:t>
      </w:r>
      <w:r w:rsidR="00532849">
        <w:rPr>
          <w:rFonts w:cs="Times New Roman"/>
        </w:rPr>
        <w:t>O</w:t>
      </w:r>
      <w:r w:rsidR="00E977AD" w:rsidRPr="004166F2">
        <w:rPr>
          <w:rFonts w:cs="Times New Roman"/>
        </w:rPr>
        <w:t xml:space="preserve">siguravanje dostupnih i kvalitetnih programa jedan </w:t>
      </w:r>
      <w:r w:rsidR="00532849">
        <w:rPr>
          <w:rFonts w:cs="Times New Roman"/>
        </w:rPr>
        <w:t xml:space="preserve">je </w:t>
      </w:r>
      <w:r w:rsidR="00E977AD" w:rsidRPr="004166F2">
        <w:rPr>
          <w:rFonts w:cs="Times New Roman"/>
        </w:rPr>
        <w:t>od najučinkovitijih načina smanjenja tih nejednakosti.</w:t>
      </w:r>
    </w:p>
    <w:p w14:paraId="344185F3" w14:textId="1952FBB1" w:rsidR="00E977AD" w:rsidRDefault="00E977AD" w:rsidP="009E5137">
      <w:pPr>
        <w:spacing w:before="120" w:after="0" w:line="240" w:lineRule="auto"/>
        <w:jc w:val="both"/>
        <w:rPr>
          <w:rFonts w:cs="Times New Roman"/>
        </w:rPr>
      </w:pPr>
      <w:r w:rsidRPr="00984983">
        <w:rPr>
          <w:rFonts w:cs="Times New Roman"/>
        </w:rPr>
        <w:t xml:space="preserve">Na važnost </w:t>
      </w:r>
      <w:r w:rsidR="00532849" w:rsidRPr="00984983">
        <w:rPr>
          <w:rFonts w:cs="Times New Roman"/>
        </w:rPr>
        <w:t>ranog uključivanja djece upozorava</w:t>
      </w:r>
      <w:r w:rsidRPr="00984983">
        <w:rPr>
          <w:rFonts w:cs="Times New Roman"/>
        </w:rPr>
        <w:t xml:space="preserve"> i Europska komisija donošenjem ciljeva iz Barcelone,</w:t>
      </w:r>
      <w:r w:rsidRPr="004166F2">
        <w:rPr>
          <w:rFonts w:cs="Times New Roman"/>
        </w:rPr>
        <w:t xml:space="preserve"> koji </w:t>
      </w:r>
      <w:r w:rsidR="00532849">
        <w:rPr>
          <w:rFonts w:cs="Times New Roman"/>
        </w:rPr>
        <w:t>definiraju</w:t>
      </w:r>
      <w:r w:rsidR="00532849" w:rsidRPr="004166F2">
        <w:rPr>
          <w:rFonts w:cs="Times New Roman"/>
        </w:rPr>
        <w:t xml:space="preserve"> </w:t>
      </w:r>
      <w:r w:rsidRPr="004166F2">
        <w:rPr>
          <w:rFonts w:cs="Times New Roman"/>
        </w:rPr>
        <w:t xml:space="preserve">ciljne razine uključenosti u različitim dobnim skupinama do 2030. godine. Prema </w:t>
      </w:r>
      <w:r w:rsidR="00532849">
        <w:rPr>
          <w:rFonts w:cs="Times New Roman"/>
        </w:rPr>
        <w:t>njima</w:t>
      </w:r>
      <w:r w:rsidRPr="004166F2">
        <w:rPr>
          <w:rFonts w:cs="Times New Roman"/>
        </w:rPr>
        <w:t>, uključenost djece mlađe od tri godine trebala bi doseći 45%, dok je za djecu od treće godine do polaska u školu postavljen cilj od 96%.</w:t>
      </w:r>
    </w:p>
    <w:p w14:paraId="655CA818" w14:textId="76B147BB" w:rsidR="00EE04DE" w:rsidRDefault="00532849" w:rsidP="009E5137">
      <w:pPr>
        <w:spacing w:before="120"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Ciljne razine uključenosti </w:t>
      </w:r>
      <w:r w:rsidR="00E977AD" w:rsidRPr="004166F2">
        <w:rPr>
          <w:rFonts w:cs="Times New Roman"/>
        </w:rPr>
        <w:t xml:space="preserve">djece mlađe od tri godine </w:t>
      </w:r>
      <w:r w:rsidR="00EE04DE">
        <w:rPr>
          <w:rFonts w:cs="Times New Roman"/>
        </w:rPr>
        <w:t xml:space="preserve">u RPOO </w:t>
      </w:r>
      <w:r w:rsidR="00EE04DE" w:rsidRPr="004166F2">
        <w:rPr>
          <w:rFonts w:cs="Times New Roman"/>
        </w:rPr>
        <w:t>ni</w:t>
      </w:r>
      <w:r w:rsidR="00EE04DE">
        <w:rPr>
          <w:rFonts w:cs="Times New Roman"/>
        </w:rPr>
        <w:t>su</w:t>
      </w:r>
      <w:r w:rsidR="00EE04DE" w:rsidRPr="004166F2">
        <w:rPr>
          <w:rFonts w:cs="Times New Roman"/>
        </w:rPr>
        <w:t xml:space="preserve"> postignut</w:t>
      </w:r>
      <w:r w:rsidR="00EE04DE">
        <w:rPr>
          <w:rFonts w:cs="Times New Roman"/>
        </w:rPr>
        <w:t>e</w:t>
      </w:r>
      <w:r w:rsidR="00EE04DE" w:rsidRPr="004166F2">
        <w:rPr>
          <w:rFonts w:cs="Times New Roman"/>
        </w:rPr>
        <w:t xml:space="preserve"> </w:t>
      </w:r>
      <w:r w:rsidR="00E977AD" w:rsidRPr="004166F2">
        <w:rPr>
          <w:rFonts w:cs="Times New Roman"/>
        </w:rPr>
        <w:t xml:space="preserve">ni na razini EU-a ni u Hrvatskoj, </w:t>
      </w:r>
      <w:r w:rsidR="00EE04DE">
        <w:rPr>
          <w:rFonts w:cs="Times New Roman"/>
        </w:rPr>
        <w:t>neovisno o</w:t>
      </w:r>
      <w:r w:rsidR="00E977AD" w:rsidRPr="004166F2">
        <w:rPr>
          <w:rFonts w:cs="Times New Roman"/>
        </w:rPr>
        <w:t xml:space="preserve"> </w:t>
      </w:r>
      <w:r w:rsidR="00EE04DE" w:rsidRPr="004166F2">
        <w:rPr>
          <w:rFonts w:cs="Times New Roman"/>
        </w:rPr>
        <w:t>socioekonomsk</w:t>
      </w:r>
      <w:r w:rsidR="00EE04DE">
        <w:rPr>
          <w:rFonts w:cs="Times New Roman"/>
        </w:rPr>
        <w:t>oj</w:t>
      </w:r>
      <w:r w:rsidR="00EE04DE" w:rsidRPr="004166F2">
        <w:rPr>
          <w:rFonts w:cs="Times New Roman"/>
        </w:rPr>
        <w:t xml:space="preserve"> skupin</w:t>
      </w:r>
      <w:r w:rsidR="00EE04DE">
        <w:rPr>
          <w:rFonts w:cs="Times New Roman"/>
        </w:rPr>
        <w:t>i</w:t>
      </w:r>
      <w:r w:rsidR="00E977AD" w:rsidRPr="004166F2">
        <w:rPr>
          <w:rFonts w:cs="Times New Roman"/>
        </w:rPr>
        <w:t xml:space="preserve">. Iako </w:t>
      </w:r>
      <w:r w:rsidR="00EE04DE">
        <w:rPr>
          <w:rFonts w:cs="Times New Roman"/>
        </w:rPr>
        <w:t>se</w:t>
      </w:r>
      <w:r w:rsidR="00EE04DE" w:rsidRPr="004166F2">
        <w:rPr>
          <w:rFonts w:cs="Times New Roman"/>
        </w:rPr>
        <w:t xml:space="preserve"> </w:t>
      </w:r>
      <w:r w:rsidR="00E977AD" w:rsidRPr="004166F2">
        <w:rPr>
          <w:rFonts w:cs="Times New Roman"/>
        </w:rPr>
        <w:t xml:space="preserve">ukupna uključenost </w:t>
      </w:r>
      <w:r w:rsidR="00EE04DE">
        <w:rPr>
          <w:rFonts w:cs="Times New Roman"/>
        </w:rPr>
        <w:t>povećala</w:t>
      </w:r>
      <w:r w:rsidR="00E977AD" w:rsidRPr="004166F2">
        <w:rPr>
          <w:rFonts w:cs="Times New Roman"/>
        </w:rPr>
        <w:t xml:space="preserve">, </w:t>
      </w:r>
      <w:r w:rsidR="00EE04DE">
        <w:rPr>
          <w:rFonts w:cs="Times New Roman"/>
        </w:rPr>
        <w:t>razlike</w:t>
      </w:r>
      <w:r w:rsidR="00EE04DE" w:rsidRPr="004166F2">
        <w:rPr>
          <w:rFonts w:cs="Times New Roman"/>
        </w:rPr>
        <w:t xml:space="preserve"> </w:t>
      </w:r>
      <w:r w:rsidR="00E977AD" w:rsidRPr="004166F2">
        <w:rPr>
          <w:rFonts w:cs="Times New Roman"/>
        </w:rPr>
        <w:t xml:space="preserve">među </w:t>
      </w:r>
      <w:r w:rsidR="00EE04DE" w:rsidRPr="004166F2">
        <w:rPr>
          <w:rFonts w:cs="Times New Roman"/>
        </w:rPr>
        <w:t>djec</w:t>
      </w:r>
      <w:r w:rsidR="00EE04DE">
        <w:rPr>
          <w:rFonts w:cs="Times New Roman"/>
        </w:rPr>
        <w:t>om</w:t>
      </w:r>
      <w:r w:rsidR="00EE04DE" w:rsidRPr="004166F2">
        <w:rPr>
          <w:rFonts w:cs="Times New Roman"/>
        </w:rPr>
        <w:t xml:space="preserve"> </w:t>
      </w:r>
      <w:r w:rsidR="00E977AD" w:rsidRPr="004166F2">
        <w:rPr>
          <w:rFonts w:cs="Times New Roman"/>
        </w:rPr>
        <w:t xml:space="preserve">različitog socioekonomskog statusa </w:t>
      </w:r>
      <w:r w:rsidR="002158B3">
        <w:rPr>
          <w:rFonts w:cs="Times New Roman"/>
        </w:rPr>
        <w:t>dodatno su</w:t>
      </w:r>
      <w:r w:rsidR="00EE04DE">
        <w:rPr>
          <w:rFonts w:cs="Times New Roman"/>
        </w:rPr>
        <w:t xml:space="preserve"> porasle </w:t>
      </w:r>
      <w:r w:rsidR="00E977AD" w:rsidRPr="004166F2">
        <w:rPr>
          <w:rFonts w:cs="Times New Roman"/>
        </w:rPr>
        <w:t xml:space="preserve">za čak 8,2 postotna boda </w:t>
      </w:r>
      <w:r w:rsidR="00EE04DE">
        <w:rPr>
          <w:rFonts w:cs="Times New Roman"/>
        </w:rPr>
        <w:t>u razdoblju</w:t>
      </w:r>
      <w:r w:rsidR="00EE04DE" w:rsidRPr="004166F2">
        <w:rPr>
          <w:rFonts w:cs="Times New Roman"/>
        </w:rPr>
        <w:t xml:space="preserve"> </w:t>
      </w:r>
      <w:r w:rsidR="00EE04DE">
        <w:rPr>
          <w:rFonts w:cs="Times New Roman"/>
        </w:rPr>
        <w:t xml:space="preserve">od </w:t>
      </w:r>
      <w:r w:rsidR="00E977AD" w:rsidRPr="004166F2">
        <w:rPr>
          <w:rFonts w:cs="Times New Roman"/>
        </w:rPr>
        <w:t xml:space="preserve">2015. </w:t>
      </w:r>
      <w:r w:rsidR="00EE04DE">
        <w:rPr>
          <w:rFonts w:cs="Times New Roman"/>
        </w:rPr>
        <w:t>do</w:t>
      </w:r>
      <w:r w:rsidR="00EE04DE" w:rsidRPr="004166F2">
        <w:rPr>
          <w:rFonts w:cs="Times New Roman"/>
        </w:rPr>
        <w:t xml:space="preserve"> </w:t>
      </w:r>
      <w:r w:rsidR="00E977AD" w:rsidRPr="004166F2">
        <w:rPr>
          <w:rFonts w:cs="Times New Roman"/>
        </w:rPr>
        <w:t xml:space="preserve">2024. (s 12,1 na 20,3 postotna boda). </w:t>
      </w:r>
    </w:p>
    <w:p w14:paraId="79572DE2" w14:textId="120FD310" w:rsidR="00E977AD" w:rsidRDefault="00E977AD" w:rsidP="009E5137">
      <w:pPr>
        <w:spacing w:before="120" w:after="0" w:line="240" w:lineRule="auto"/>
        <w:jc w:val="both"/>
        <w:rPr>
          <w:rFonts w:cs="Times New Roman"/>
        </w:rPr>
      </w:pPr>
      <w:r w:rsidRPr="004166F2">
        <w:rPr>
          <w:rFonts w:cs="Times New Roman"/>
        </w:rPr>
        <w:t xml:space="preserve">Ni u skupini </w:t>
      </w:r>
      <w:r w:rsidR="00EE04DE">
        <w:rPr>
          <w:rFonts w:cs="Times New Roman"/>
        </w:rPr>
        <w:t xml:space="preserve">djece </w:t>
      </w:r>
      <w:r w:rsidRPr="004166F2">
        <w:rPr>
          <w:rFonts w:cs="Times New Roman"/>
        </w:rPr>
        <w:t xml:space="preserve">od tri godine do polaska u školu ciljevi </w:t>
      </w:r>
      <w:r w:rsidR="00EE04DE">
        <w:rPr>
          <w:rFonts w:cs="Times New Roman"/>
        </w:rPr>
        <w:t xml:space="preserve">još </w:t>
      </w:r>
      <w:r w:rsidRPr="004166F2">
        <w:rPr>
          <w:rFonts w:cs="Times New Roman"/>
        </w:rPr>
        <w:t>nisu ostvareni</w:t>
      </w:r>
      <w:r w:rsidR="00EE04DE">
        <w:rPr>
          <w:rFonts w:cs="Times New Roman"/>
        </w:rPr>
        <w:t xml:space="preserve"> </w:t>
      </w:r>
      <w:r w:rsidRPr="004166F2">
        <w:rPr>
          <w:rFonts w:cs="Times New Roman"/>
        </w:rPr>
        <w:t xml:space="preserve">u EU-u i Hrvatskoj, no vidljiv je znatno veći napredak </w:t>
      </w:r>
      <w:r w:rsidR="00EE04DE">
        <w:rPr>
          <w:rFonts w:cs="Times New Roman"/>
        </w:rPr>
        <w:t xml:space="preserve">i </w:t>
      </w:r>
      <w:r w:rsidRPr="004166F2">
        <w:rPr>
          <w:rFonts w:cs="Times New Roman"/>
        </w:rPr>
        <w:t xml:space="preserve">u ukupnoj uključenosti i </w:t>
      </w:r>
      <w:r w:rsidR="00EE04DE">
        <w:rPr>
          <w:rFonts w:cs="Times New Roman"/>
        </w:rPr>
        <w:t xml:space="preserve">u </w:t>
      </w:r>
      <w:r w:rsidRPr="004166F2">
        <w:rPr>
          <w:rFonts w:cs="Times New Roman"/>
        </w:rPr>
        <w:t>smanjenju razlika.</w:t>
      </w:r>
    </w:p>
    <w:p w14:paraId="1B62B0F9" w14:textId="2A442F8D" w:rsidR="008038EF" w:rsidRDefault="008038EF" w:rsidP="009E5137">
      <w:pPr>
        <w:spacing w:before="120" w:after="0" w:line="240" w:lineRule="auto"/>
        <w:jc w:val="both"/>
        <w:rPr>
          <w:rFonts w:cs="Times New Roman"/>
        </w:rPr>
      </w:pPr>
      <w:r w:rsidRPr="004166F2">
        <w:rPr>
          <w:rFonts w:cs="Times New Roman"/>
        </w:rPr>
        <w:t xml:space="preserve">Uz </w:t>
      </w:r>
      <w:r w:rsidR="00EE04DE">
        <w:rPr>
          <w:rFonts w:cs="Times New Roman"/>
        </w:rPr>
        <w:t xml:space="preserve">socioekonomske </w:t>
      </w:r>
      <w:r w:rsidRPr="004166F2">
        <w:rPr>
          <w:rFonts w:cs="Times New Roman"/>
        </w:rPr>
        <w:t xml:space="preserve">razlike, u Hrvatskoj su izražene i značajne regionalne nejednakosti. Budući da su za financiranje i provedbu RPOO-a nadležne jedinice lokalne samouprave, a njihov je broj vrlo velik, analiza </w:t>
      </w:r>
      <w:r w:rsidR="00EE04DE">
        <w:rPr>
          <w:rFonts w:cs="Times New Roman"/>
        </w:rPr>
        <w:t>je</w:t>
      </w:r>
      <w:r w:rsidR="00EE04DE" w:rsidRPr="004166F2">
        <w:rPr>
          <w:rFonts w:cs="Times New Roman"/>
        </w:rPr>
        <w:t xml:space="preserve"> </w:t>
      </w:r>
      <w:r w:rsidRPr="004166F2">
        <w:rPr>
          <w:rFonts w:cs="Times New Roman"/>
        </w:rPr>
        <w:t xml:space="preserve">provedena na razini županija. Rezultati pokazuju </w:t>
      </w:r>
      <w:r w:rsidR="007F5810">
        <w:rPr>
          <w:rFonts w:cs="Times New Roman"/>
        </w:rPr>
        <w:t>veću</w:t>
      </w:r>
      <w:r w:rsidRPr="004166F2">
        <w:rPr>
          <w:rFonts w:cs="Times New Roman"/>
        </w:rPr>
        <w:t xml:space="preserve"> uključenost djece u primorsk</w:t>
      </w:r>
      <w:r w:rsidR="00EE04DE">
        <w:rPr>
          <w:rFonts w:cs="Times New Roman"/>
        </w:rPr>
        <w:t>im županijama</w:t>
      </w:r>
      <w:r w:rsidRPr="004166F2">
        <w:rPr>
          <w:rFonts w:cs="Times New Roman"/>
        </w:rPr>
        <w:t xml:space="preserve"> i razvijenijim </w:t>
      </w:r>
      <w:r w:rsidR="00EE04DE">
        <w:rPr>
          <w:rFonts w:cs="Times New Roman"/>
        </w:rPr>
        <w:t>dijelovima</w:t>
      </w:r>
      <w:r w:rsidR="00EE04DE" w:rsidRPr="004166F2">
        <w:rPr>
          <w:rFonts w:cs="Times New Roman"/>
        </w:rPr>
        <w:t xml:space="preserve"> </w:t>
      </w:r>
      <w:r w:rsidRPr="004166F2">
        <w:rPr>
          <w:rFonts w:cs="Times New Roman"/>
        </w:rPr>
        <w:t xml:space="preserve">u unutrašnjosti, dok je uključenost </w:t>
      </w:r>
      <w:r w:rsidR="007F5810">
        <w:rPr>
          <w:rFonts w:cs="Times New Roman"/>
        </w:rPr>
        <w:t>manja</w:t>
      </w:r>
      <w:r w:rsidRPr="004166F2">
        <w:rPr>
          <w:rFonts w:cs="Times New Roman"/>
        </w:rPr>
        <w:t xml:space="preserve"> u slabije razvijenim područjima. </w:t>
      </w:r>
      <w:r w:rsidR="00EE04DE">
        <w:rPr>
          <w:rFonts w:cs="Times New Roman"/>
        </w:rPr>
        <w:t>Na takve</w:t>
      </w:r>
      <w:r w:rsidR="00EE04DE" w:rsidRPr="004166F2">
        <w:rPr>
          <w:rFonts w:cs="Times New Roman"/>
        </w:rPr>
        <w:t xml:space="preserve"> </w:t>
      </w:r>
      <w:r w:rsidRPr="004166F2">
        <w:rPr>
          <w:rFonts w:cs="Times New Roman"/>
        </w:rPr>
        <w:t xml:space="preserve">razlike </w:t>
      </w:r>
      <w:r w:rsidR="00EE04DE">
        <w:rPr>
          <w:rFonts w:cs="Times New Roman"/>
        </w:rPr>
        <w:t>utječu ponajprije</w:t>
      </w:r>
      <w:r w:rsidRPr="004166F2">
        <w:rPr>
          <w:rFonts w:cs="Times New Roman"/>
        </w:rPr>
        <w:t xml:space="preserve"> dostupnost vrtića i ukupn</w:t>
      </w:r>
      <w:r w:rsidR="00EE04DE">
        <w:rPr>
          <w:rFonts w:cs="Times New Roman"/>
        </w:rPr>
        <w:t>a</w:t>
      </w:r>
      <w:r w:rsidR="002158B3">
        <w:rPr>
          <w:rFonts w:cs="Times New Roman"/>
        </w:rPr>
        <w:t xml:space="preserve"> razvijenost</w:t>
      </w:r>
      <w:r w:rsidRPr="004166F2">
        <w:rPr>
          <w:rFonts w:cs="Times New Roman"/>
        </w:rPr>
        <w:t xml:space="preserve"> pojedinog područja.</w:t>
      </w:r>
    </w:p>
    <w:p w14:paraId="23320B7B" w14:textId="0DD5609E" w:rsidR="00765151" w:rsidRDefault="00765151" w:rsidP="0053647B">
      <w:pPr>
        <w:spacing w:before="120" w:after="0" w:line="300" w:lineRule="atLeast"/>
        <w:jc w:val="both"/>
      </w:pPr>
      <w:r w:rsidRPr="00765151">
        <w:rPr>
          <w:i/>
          <w:iCs/>
        </w:rPr>
        <w:t xml:space="preserve">„Kako bi se Hrvatska približila ciljevima iz Barcelone i osigurala veći obuhvat djece, </w:t>
      </w:r>
      <w:r w:rsidR="00792AF3">
        <w:rPr>
          <w:i/>
          <w:iCs/>
        </w:rPr>
        <w:t>moguće</w:t>
      </w:r>
      <w:r w:rsidR="00792AF3" w:rsidRPr="00765151">
        <w:rPr>
          <w:i/>
          <w:iCs/>
        </w:rPr>
        <w:t xml:space="preserve"> </w:t>
      </w:r>
      <w:r w:rsidRPr="00765151">
        <w:rPr>
          <w:i/>
          <w:iCs/>
        </w:rPr>
        <w:t>je razmotriti nekoliko mjera. Prije svega, uvođenje zakonskog prava na mjesto u vrtiću, zatim uspostava nacionalnog fonda za rani i predškolski odgoj i obrazovanje koji bi pomogao smanjiti regionalne razlike</w:t>
      </w:r>
      <w:r w:rsidR="00792AF3">
        <w:rPr>
          <w:i/>
          <w:iCs/>
        </w:rPr>
        <w:t xml:space="preserve">, </w:t>
      </w:r>
      <w:r w:rsidR="00792AF3" w:rsidRPr="00765151">
        <w:rPr>
          <w:i/>
          <w:iCs/>
        </w:rPr>
        <w:t>kao i razvoj posebnih mjera usmjerenih na djecu iz ranjivih skupina.</w:t>
      </w:r>
      <w:r w:rsidRPr="00765151">
        <w:rPr>
          <w:i/>
          <w:iCs/>
        </w:rPr>
        <w:t xml:space="preserve"> </w:t>
      </w:r>
      <w:r w:rsidR="00792AF3">
        <w:rPr>
          <w:i/>
          <w:iCs/>
        </w:rPr>
        <w:t>Naposljetku,</w:t>
      </w:r>
      <w:r w:rsidRPr="00765151">
        <w:rPr>
          <w:i/>
          <w:iCs/>
        </w:rPr>
        <w:t xml:space="preserve"> određivanje</w:t>
      </w:r>
      <w:r w:rsidR="00792AF3">
        <w:rPr>
          <w:i/>
          <w:iCs/>
        </w:rPr>
        <w:t>m</w:t>
      </w:r>
      <w:r w:rsidRPr="00765151">
        <w:rPr>
          <w:i/>
          <w:iCs/>
        </w:rPr>
        <w:t xml:space="preserve"> maksimalne cijene vrtića usluga bi</w:t>
      </w:r>
      <w:r w:rsidR="00792AF3">
        <w:rPr>
          <w:i/>
          <w:iCs/>
        </w:rPr>
        <w:t xml:space="preserve"> mogla postati</w:t>
      </w:r>
      <w:r w:rsidRPr="00765151">
        <w:rPr>
          <w:i/>
          <w:iCs/>
        </w:rPr>
        <w:t xml:space="preserve"> pristupačnija svim obiteljima.“</w:t>
      </w:r>
      <w:r>
        <w:t xml:space="preserve"> zaključuje autorica analize. </w:t>
      </w:r>
    </w:p>
    <w:bookmarkEnd w:id="0"/>
    <w:p w14:paraId="5F8759DF" w14:textId="77777777" w:rsidR="00BD1435" w:rsidRDefault="00BD1435" w:rsidP="00A15496">
      <w:pPr>
        <w:spacing w:before="360" w:after="120" w:line="240" w:lineRule="auto"/>
        <w:jc w:val="center"/>
        <w:rPr>
          <w:rFonts w:ascii="Arial" w:hAnsi="Arial" w:cs="Arial"/>
        </w:rPr>
      </w:pPr>
    </w:p>
    <w:p w14:paraId="33920AD9" w14:textId="668FB25A" w:rsidR="00A15496" w:rsidRPr="00F45350" w:rsidRDefault="00A15496" w:rsidP="00A15496">
      <w:pPr>
        <w:spacing w:before="360" w:after="120" w:line="240" w:lineRule="auto"/>
        <w:jc w:val="center"/>
        <w:rPr>
          <w:rFonts w:ascii="Arial" w:hAnsi="Arial" w:cs="Arial"/>
        </w:rPr>
      </w:pPr>
      <w:r w:rsidRPr="00F45350">
        <w:rPr>
          <w:rFonts w:ascii="Arial" w:hAnsi="Arial" w:cs="Arial"/>
        </w:rPr>
        <w:lastRenderedPageBreak/>
        <w:t>***</w:t>
      </w:r>
    </w:p>
    <w:p w14:paraId="71439403" w14:textId="1D8001FB" w:rsidR="00A15496" w:rsidRPr="005C5AC4" w:rsidRDefault="00A15496" w:rsidP="006A311A">
      <w:pPr>
        <w:spacing w:after="0" w:line="240" w:lineRule="auto"/>
        <w:jc w:val="both"/>
        <w:rPr>
          <w:rFonts w:ascii="Arial" w:hAnsi="Arial" w:cs="Arial"/>
          <w:color w:val="7F7F7F" w:themeColor="text1" w:themeTint="80"/>
          <w:sz w:val="18"/>
          <w:szCs w:val="18"/>
        </w:rPr>
      </w:pPr>
      <w:r w:rsidRPr="005C5AC4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Institut za javne financije</w:t>
      </w:r>
      <w:r w:rsidRPr="005C5AC4">
        <w:rPr>
          <w:rFonts w:ascii="Arial" w:hAnsi="Arial" w:cs="Arial"/>
          <w:color w:val="7F7F7F" w:themeColor="text1" w:themeTint="80"/>
          <w:sz w:val="18"/>
          <w:szCs w:val="18"/>
        </w:rPr>
        <w:t xml:space="preserve"> javni je znanstveni institut u kojem znanstvenici, među vodećima u polju ekonomije u Hrvatskoj, istražuju ekonomiku javnog sektora. Nezavisna je i stručna institucija čiji su redoviti suradnici, konzultanti i gosti stručnjaci iz Europske komisije, MMF-a i Svjetske banke. Znanstvenici Instituta su članovi brojnih povjerenstava, radnih i savjetodavnih tijela Vlade, Sabora i ministarstava RH, te aktivni sudionici međunarodnih inicijativa i organizacija. Institut uz znanstveni časopis </w:t>
      </w:r>
      <w:hyperlink r:id="rId9" w:history="1">
        <w:r w:rsidRPr="005C5AC4">
          <w:rPr>
            <w:rStyle w:val="Hyperlink"/>
            <w:rFonts w:ascii="Arial" w:hAnsi="Arial" w:cs="Arial"/>
            <w:i/>
            <w:color w:val="C00000"/>
            <w:sz w:val="18"/>
            <w:szCs w:val="18"/>
            <w:u w:val="none"/>
          </w:rPr>
          <w:t>Public Sector Economics</w:t>
        </w:r>
      </w:hyperlink>
      <w:r w:rsidRPr="005C5AC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5C5AC4">
        <w:rPr>
          <w:rFonts w:ascii="Arial" w:hAnsi="Arial" w:cs="Arial"/>
          <w:color w:val="7F7F7F" w:themeColor="text1" w:themeTint="80"/>
          <w:sz w:val="18"/>
          <w:szCs w:val="18"/>
        </w:rPr>
        <w:t>objavljuje</w:t>
      </w:r>
      <w:r w:rsidRPr="005C5AC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povremeni glasnik </w:t>
      </w:r>
      <w:hyperlink r:id="rId10" w:history="1">
        <w:r w:rsidRPr="005C5AC4">
          <w:rPr>
            <w:rStyle w:val="Hyperlink"/>
            <w:rFonts w:ascii="Arial" w:hAnsi="Arial" w:cs="Arial"/>
            <w:color w:val="C00000"/>
            <w:sz w:val="18"/>
            <w:szCs w:val="18"/>
            <w:u w:val="none"/>
          </w:rPr>
          <w:t>Newsletter</w:t>
        </w:r>
      </w:hyperlink>
      <w:r w:rsidRPr="005C5AC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5C5AC4">
        <w:rPr>
          <w:rFonts w:ascii="Arial" w:hAnsi="Arial" w:cs="Arial"/>
          <w:color w:val="7F7F7F" w:themeColor="text1" w:themeTint="80"/>
          <w:sz w:val="18"/>
          <w:szCs w:val="18"/>
        </w:rPr>
        <w:t xml:space="preserve">i </w:t>
      </w:r>
      <w:hyperlink r:id="rId11" w:history="1">
        <w:r w:rsidRPr="005C5AC4">
          <w:rPr>
            <w:rStyle w:val="Hyperlink"/>
            <w:rFonts w:ascii="Arial" w:hAnsi="Arial" w:cs="Arial"/>
            <w:color w:val="C00000"/>
            <w:sz w:val="18"/>
            <w:szCs w:val="18"/>
            <w:u w:val="none"/>
          </w:rPr>
          <w:t>Osvrte Instituta za javne financije</w:t>
        </w:r>
      </w:hyperlink>
      <w:r w:rsidRPr="005C5AC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5C5AC4">
        <w:rPr>
          <w:rFonts w:ascii="Arial" w:hAnsi="Arial" w:cs="Arial"/>
          <w:color w:val="7F7F7F" w:themeColor="text1" w:themeTint="80"/>
          <w:sz w:val="18"/>
          <w:szCs w:val="18"/>
        </w:rPr>
        <w:t>koji promiču transparentnost javnog sektora, odgovornost vlasti i participaciju građana, a široj javnosti omogućuju bolje razumijevanje ekonomike javnog sektora.</w:t>
      </w:r>
    </w:p>
    <w:sectPr w:rsidR="00A15496" w:rsidRPr="005C5AC4" w:rsidSect="00B83B16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9AB5" w14:textId="77777777" w:rsidR="0086413A" w:rsidRDefault="0086413A" w:rsidP="00E1357A">
      <w:pPr>
        <w:spacing w:after="0" w:line="240" w:lineRule="auto"/>
      </w:pPr>
      <w:r>
        <w:separator/>
      </w:r>
    </w:p>
  </w:endnote>
  <w:endnote w:type="continuationSeparator" w:id="0">
    <w:p w14:paraId="0A51B065" w14:textId="77777777" w:rsidR="0086413A" w:rsidRDefault="0086413A" w:rsidP="00E1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05A1" w14:textId="77777777" w:rsidR="00E1357A" w:rsidRDefault="00E1357A" w:rsidP="00E1357A">
    <w:pPr>
      <w:pStyle w:val="Footer"/>
      <w:spacing w:line="220" w:lineRule="exact"/>
      <w:jc w:val="center"/>
      <w:rPr>
        <w:rFonts w:ascii="Arial" w:hAnsi="Arial" w:cs="Arial"/>
        <w:b/>
        <w:smallCaps/>
        <w:color w:val="595959" w:themeColor="text1" w:themeTint="A6"/>
        <w:sz w:val="16"/>
        <w:szCs w:val="16"/>
      </w:rPr>
    </w:pPr>
  </w:p>
  <w:p w14:paraId="1F38CA22" w14:textId="47B5A711" w:rsidR="00E1357A" w:rsidRPr="00B1395C" w:rsidRDefault="00E1357A" w:rsidP="00E1357A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B1395C">
      <w:rPr>
        <w:rFonts w:ascii="Arial" w:hAnsi="Arial" w:cs="Arial"/>
        <w:b/>
        <w:smallCaps/>
        <w:color w:val="595959" w:themeColor="text1" w:themeTint="A6"/>
        <w:sz w:val="16"/>
        <w:szCs w:val="16"/>
      </w:rPr>
      <w:t xml:space="preserve">institut za javne financije 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| Smičiklasova 21, 10 000 Zagreb, Hrvatska | p.p. 320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e-mail</w:t>
    </w:r>
    <w:r w:rsidRPr="00B1395C">
      <w:rPr>
        <w:rFonts w:ascii="Arial" w:hAnsi="Arial" w:cs="Arial"/>
        <w:caps/>
        <w:color w:val="595959" w:themeColor="text1" w:themeTint="A6"/>
        <w:sz w:val="16"/>
        <w:szCs w:val="16"/>
      </w:rPr>
      <w:t xml:space="preserve">: </w:t>
    </w:r>
    <w:hyperlink r:id="rId1" w:history="1">
      <w:r w:rsidRPr="00D62694">
        <w:rPr>
          <w:rStyle w:val="Hyperlink"/>
          <w:rFonts w:ascii="Arial" w:hAnsi="Arial" w:cs="Arial"/>
          <w:color w:val="595959" w:themeColor="text1" w:themeTint="A6"/>
          <w:sz w:val="16"/>
          <w:szCs w:val="16"/>
          <w:u w:val="none"/>
        </w:rPr>
        <w:t>ured@ijf.hr</w:t>
      </w:r>
    </w:hyperlink>
    <w:r w:rsidRPr="009103E7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web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>: www.ijf.hr</w:t>
    </w:r>
  </w:p>
  <w:p w14:paraId="60AF358B" w14:textId="77777777" w:rsidR="00E1357A" w:rsidRPr="00B1395C" w:rsidRDefault="00E1357A" w:rsidP="00E1357A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tel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: +385(0)1 4886 456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fax: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 +385 (0)1 4819 365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oib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: 41683226810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matični broj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>: 3226344 | Raiffeisenbank Austria d.d.</w:t>
    </w:r>
  </w:p>
  <w:p w14:paraId="3CA6025E" w14:textId="77777777" w:rsidR="00E1357A" w:rsidRPr="00B1395C" w:rsidRDefault="00E1357A" w:rsidP="00E1357A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žiro račun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: 2484008-1100661775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swift: rzbhhr2xxxx | iban: hr7024840081100661775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416B" w14:textId="77777777" w:rsidR="0086413A" w:rsidRDefault="0086413A" w:rsidP="00E1357A">
      <w:pPr>
        <w:spacing w:after="0" w:line="240" w:lineRule="auto"/>
      </w:pPr>
      <w:r>
        <w:separator/>
      </w:r>
    </w:p>
  </w:footnote>
  <w:footnote w:type="continuationSeparator" w:id="0">
    <w:p w14:paraId="261A990E" w14:textId="77777777" w:rsidR="0086413A" w:rsidRDefault="0086413A" w:rsidP="00E1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F618" w14:textId="63967E07" w:rsidR="00B866CE" w:rsidRDefault="00B866CE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F6DC5DC" wp14:editId="376BFE21">
          <wp:simplePos x="0" y="0"/>
          <wp:positionH relativeFrom="column">
            <wp:posOffset>-485775</wp:posOffset>
          </wp:positionH>
          <wp:positionV relativeFrom="paragraph">
            <wp:posOffset>-459409</wp:posOffset>
          </wp:positionV>
          <wp:extent cx="3169920" cy="1382395"/>
          <wp:effectExtent l="0" t="0" r="0" b="8255"/>
          <wp:wrapTight wrapText="bothSides">
            <wp:wrapPolygon edited="0">
              <wp:start x="0" y="0"/>
              <wp:lineTo x="0" y="21431"/>
              <wp:lineTo x="21418" y="21431"/>
              <wp:lineTo x="21418" y="0"/>
              <wp:lineTo x="0" y="0"/>
            </wp:wrapPolygon>
          </wp:wrapTight>
          <wp:docPr id="3" name="Picture 3" descr="logo instituta za javne financ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JF_logo_hrv_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9920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4C30"/>
    <w:multiLevelType w:val="hybridMultilevel"/>
    <w:tmpl w:val="13365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25F8"/>
    <w:multiLevelType w:val="hybridMultilevel"/>
    <w:tmpl w:val="A046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47C2A"/>
    <w:multiLevelType w:val="hybridMultilevel"/>
    <w:tmpl w:val="3FDC4612"/>
    <w:lvl w:ilvl="0" w:tplc="981A8720"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CD37360"/>
    <w:multiLevelType w:val="hybridMultilevel"/>
    <w:tmpl w:val="56BCD116"/>
    <w:lvl w:ilvl="0" w:tplc="E35AA8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16E1B"/>
    <w:multiLevelType w:val="hybridMultilevel"/>
    <w:tmpl w:val="7BD40B14"/>
    <w:lvl w:ilvl="0" w:tplc="BF8CFDC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4DE7"/>
    <w:multiLevelType w:val="hybridMultilevel"/>
    <w:tmpl w:val="B7086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F5FD1"/>
    <w:multiLevelType w:val="hybridMultilevel"/>
    <w:tmpl w:val="37F4F7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53BF5"/>
    <w:multiLevelType w:val="hybridMultilevel"/>
    <w:tmpl w:val="B45C9D36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2NzQxMzE3Njc1NTBX0lEKTi0uzszPAykwqwUApxhTRSwAAAA="/>
  </w:docVars>
  <w:rsids>
    <w:rsidRoot w:val="0063685E"/>
    <w:rsid w:val="00001711"/>
    <w:rsid w:val="00001EB2"/>
    <w:rsid w:val="000027B4"/>
    <w:rsid w:val="00012542"/>
    <w:rsid w:val="00015950"/>
    <w:rsid w:val="000173B6"/>
    <w:rsid w:val="00026362"/>
    <w:rsid w:val="000266FA"/>
    <w:rsid w:val="00030C4F"/>
    <w:rsid w:val="000412AB"/>
    <w:rsid w:val="000467CF"/>
    <w:rsid w:val="0004758B"/>
    <w:rsid w:val="000475D4"/>
    <w:rsid w:val="00052CB3"/>
    <w:rsid w:val="000547FF"/>
    <w:rsid w:val="00060A29"/>
    <w:rsid w:val="0006203A"/>
    <w:rsid w:val="00062219"/>
    <w:rsid w:val="00062468"/>
    <w:rsid w:val="00063741"/>
    <w:rsid w:val="000679F3"/>
    <w:rsid w:val="00070F00"/>
    <w:rsid w:val="00077B90"/>
    <w:rsid w:val="0008180D"/>
    <w:rsid w:val="00092A71"/>
    <w:rsid w:val="00097A35"/>
    <w:rsid w:val="000A14D6"/>
    <w:rsid w:val="000A293C"/>
    <w:rsid w:val="000A2AFA"/>
    <w:rsid w:val="000A58E0"/>
    <w:rsid w:val="000A789A"/>
    <w:rsid w:val="000B24C4"/>
    <w:rsid w:val="000B7190"/>
    <w:rsid w:val="000C2ADE"/>
    <w:rsid w:val="000C5EF1"/>
    <w:rsid w:val="000C7347"/>
    <w:rsid w:val="000D08C2"/>
    <w:rsid w:val="000D28EA"/>
    <w:rsid w:val="000E072F"/>
    <w:rsid w:val="000E0CBB"/>
    <w:rsid w:val="000E21F0"/>
    <w:rsid w:val="000E5522"/>
    <w:rsid w:val="000F0E08"/>
    <w:rsid w:val="000F4B4B"/>
    <w:rsid w:val="000F5CD5"/>
    <w:rsid w:val="000F6842"/>
    <w:rsid w:val="001007BC"/>
    <w:rsid w:val="00101299"/>
    <w:rsid w:val="00103B6C"/>
    <w:rsid w:val="001131A0"/>
    <w:rsid w:val="00120EB1"/>
    <w:rsid w:val="00130C89"/>
    <w:rsid w:val="00132ACF"/>
    <w:rsid w:val="001339E9"/>
    <w:rsid w:val="00134966"/>
    <w:rsid w:val="0013646D"/>
    <w:rsid w:val="001372A1"/>
    <w:rsid w:val="00144A5E"/>
    <w:rsid w:val="00146714"/>
    <w:rsid w:val="0015187E"/>
    <w:rsid w:val="00153684"/>
    <w:rsid w:val="00163FC6"/>
    <w:rsid w:val="00172E2A"/>
    <w:rsid w:val="001769BE"/>
    <w:rsid w:val="00183BFE"/>
    <w:rsid w:val="00183C02"/>
    <w:rsid w:val="001849BB"/>
    <w:rsid w:val="00185EF4"/>
    <w:rsid w:val="001865D9"/>
    <w:rsid w:val="00187078"/>
    <w:rsid w:val="00195C01"/>
    <w:rsid w:val="001A1DEB"/>
    <w:rsid w:val="001B0443"/>
    <w:rsid w:val="001B2602"/>
    <w:rsid w:val="001B60C8"/>
    <w:rsid w:val="001B67E2"/>
    <w:rsid w:val="001C2207"/>
    <w:rsid w:val="001C410B"/>
    <w:rsid w:val="001C4A8A"/>
    <w:rsid w:val="001D4ADC"/>
    <w:rsid w:val="001D72E0"/>
    <w:rsid w:val="001E12C3"/>
    <w:rsid w:val="001E6C9B"/>
    <w:rsid w:val="001E783D"/>
    <w:rsid w:val="001F0CF0"/>
    <w:rsid w:val="001F400B"/>
    <w:rsid w:val="001F7666"/>
    <w:rsid w:val="0020018E"/>
    <w:rsid w:val="00203529"/>
    <w:rsid w:val="002131B0"/>
    <w:rsid w:val="002158B3"/>
    <w:rsid w:val="00217772"/>
    <w:rsid w:val="00217B82"/>
    <w:rsid w:val="002212A5"/>
    <w:rsid w:val="00233F5E"/>
    <w:rsid w:val="002352BE"/>
    <w:rsid w:val="002403E9"/>
    <w:rsid w:val="00241715"/>
    <w:rsid w:val="00244FC4"/>
    <w:rsid w:val="002511C7"/>
    <w:rsid w:val="002513A0"/>
    <w:rsid w:val="00252477"/>
    <w:rsid w:val="00252628"/>
    <w:rsid w:val="002614DF"/>
    <w:rsid w:val="00267115"/>
    <w:rsid w:val="002718CE"/>
    <w:rsid w:val="00271AC7"/>
    <w:rsid w:val="00273518"/>
    <w:rsid w:val="00284AE2"/>
    <w:rsid w:val="00285C22"/>
    <w:rsid w:val="002911E0"/>
    <w:rsid w:val="00294775"/>
    <w:rsid w:val="00297211"/>
    <w:rsid w:val="002972D9"/>
    <w:rsid w:val="00297BC1"/>
    <w:rsid w:val="002A015D"/>
    <w:rsid w:val="002A72C3"/>
    <w:rsid w:val="002A750F"/>
    <w:rsid w:val="002B516D"/>
    <w:rsid w:val="002B6C9E"/>
    <w:rsid w:val="002C2050"/>
    <w:rsid w:val="002D7AC5"/>
    <w:rsid w:val="002E0AC5"/>
    <w:rsid w:val="002E4346"/>
    <w:rsid w:val="002E707B"/>
    <w:rsid w:val="002E7F7F"/>
    <w:rsid w:val="002F08F2"/>
    <w:rsid w:val="002F1227"/>
    <w:rsid w:val="002F1A33"/>
    <w:rsid w:val="002F2939"/>
    <w:rsid w:val="002F4FAA"/>
    <w:rsid w:val="002F590B"/>
    <w:rsid w:val="002F7BE3"/>
    <w:rsid w:val="00300ED3"/>
    <w:rsid w:val="00304EFA"/>
    <w:rsid w:val="00305D6F"/>
    <w:rsid w:val="00311E01"/>
    <w:rsid w:val="003135B3"/>
    <w:rsid w:val="003136A7"/>
    <w:rsid w:val="0031448E"/>
    <w:rsid w:val="00321274"/>
    <w:rsid w:val="0032226F"/>
    <w:rsid w:val="00323A5E"/>
    <w:rsid w:val="00330832"/>
    <w:rsid w:val="00333FFF"/>
    <w:rsid w:val="0033491E"/>
    <w:rsid w:val="003350A1"/>
    <w:rsid w:val="00345764"/>
    <w:rsid w:val="003457FF"/>
    <w:rsid w:val="0034634C"/>
    <w:rsid w:val="00351163"/>
    <w:rsid w:val="00353C4B"/>
    <w:rsid w:val="00367749"/>
    <w:rsid w:val="003714AB"/>
    <w:rsid w:val="0037345E"/>
    <w:rsid w:val="00387A3E"/>
    <w:rsid w:val="003B23E4"/>
    <w:rsid w:val="003B36BF"/>
    <w:rsid w:val="003B4805"/>
    <w:rsid w:val="003B76B8"/>
    <w:rsid w:val="003B7C5E"/>
    <w:rsid w:val="003C7701"/>
    <w:rsid w:val="003C7AD9"/>
    <w:rsid w:val="003D0428"/>
    <w:rsid w:val="003D29B0"/>
    <w:rsid w:val="003D566C"/>
    <w:rsid w:val="003D7A42"/>
    <w:rsid w:val="003E01C0"/>
    <w:rsid w:val="003F0AEC"/>
    <w:rsid w:val="003F0E3D"/>
    <w:rsid w:val="003F1EC8"/>
    <w:rsid w:val="003F2277"/>
    <w:rsid w:val="003F3538"/>
    <w:rsid w:val="003F70E6"/>
    <w:rsid w:val="0040074D"/>
    <w:rsid w:val="00405C40"/>
    <w:rsid w:val="00405FF2"/>
    <w:rsid w:val="00414081"/>
    <w:rsid w:val="004166F2"/>
    <w:rsid w:val="00420463"/>
    <w:rsid w:val="00423C76"/>
    <w:rsid w:val="0042610E"/>
    <w:rsid w:val="0042617E"/>
    <w:rsid w:val="00430EE4"/>
    <w:rsid w:val="00440A38"/>
    <w:rsid w:val="00444E74"/>
    <w:rsid w:val="00447B53"/>
    <w:rsid w:val="00450336"/>
    <w:rsid w:val="00450DC5"/>
    <w:rsid w:val="00450ECB"/>
    <w:rsid w:val="0045297A"/>
    <w:rsid w:val="00456220"/>
    <w:rsid w:val="00456A2F"/>
    <w:rsid w:val="004607BD"/>
    <w:rsid w:val="00473376"/>
    <w:rsid w:val="00473518"/>
    <w:rsid w:val="0047413F"/>
    <w:rsid w:val="00483BA2"/>
    <w:rsid w:val="00486B1D"/>
    <w:rsid w:val="004A07AA"/>
    <w:rsid w:val="004A3FE1"/>
    <w:rsid w:val="004A4567"/>
    <w:rsid w:val="004A59F7"/>
    <w:rsid w:val="004B0FE7"/>
    <w:rsid w:val="004B3E1B"/>
    <w:rsid w:val="004B7C57"/>
    <w:rsid w:val="004C071A"/>
    <w:rsid w:val="004D62D2"/>
    <w:rsid w:val="004D73CE"/>
    <w:rsid w:val="004E2E8A"/>
    <w:rsid w:val="004F2DB7"/>
    <w:rsid w:val="004F386A"/>
    <w:rsid w:val="004F51B0"/>
    <w:rsid w:val="004F7172"/>
    <w:rsid w:val="00500B93"/>
    <w:rsid w:val="00505C09"/>
    <w:rsid w:val="005241F5"/>
    <w:rsid w:val="005315E1"/>
    <w:rsid w:val="00532849"/>
    <w:rsid w:val="005328FE"/>
    <w:rsid w:val="00534796"/>
    <w:rsid w:val="0053644A"/>
    <w:rsid w:val="0053647B"/>
    <w:rsid w:val="00541FD1"/>
    <w:rsid w:val="00542F9C"/>
    <w:rsid w:val="0054385D"/>
    <w:rsid w:val="00544DC3"/>
    <w:rsid w:val="00553985"/>
    <w:rsid w:val="00557D1E"/>
    <w:rsid w:val="005609A8"/>
    <w:rsid w:val="0056153E"/>
    <w:rsid w:val="005639B4"/>
    <w:rsid w:val="00564919"/>
    <w:rsid w:val="00567320"/>
    <w:rsid w:val="00570556"/>
    <w:rsid w:val="005754E3"/>
    <w:rsid w:val="005767EA"/>
    <w:rsid w:val="005802A0"/>
    <w:rsid w:val="00592B9F"/>
    <w:rsid w:val="00596CCD"/>
    <w:rsid w:val="005C3512"/>
    <w:rsid w:val="005C5AC4"/>
    <w:rsid w:val="005D17D7"/>
    <w:rsid w:val="005E1A13"/>
    <w:rsid w:val="005E3058"/>
    <w:rsid w:val="005F4F1D"/>
    <w:rsid w:val="005F6812"/>
    <w:rsid w:val="006005F1"/>
    <w:rsid w:val="006070FE"/>
    <w:rsid w:val="006111CC"/>
    <w:rsid w:val="0062246B"/>
    <w:rsid w:val="00626BD9"/>
    <w:rsid w:val="00626EAB"/>
    <w:rsid w:val="006323D2"/>
    <w:rsid w:val="0063685E"/>
    <w:rsid w:val="00637586"/>
    <w:rsid w:val="00641486"/>
    <w:rsid w:val="006420B5"/>
    <w:rsid w:val="006532D4"/>
    <w:rsid w:val="00655102"/>
    <w:rsid w:val="006563AF"/>
    <w:rsid w:val="006627D6"/>
    <w:rsid w:val="00664586"/>
    <w:rsid w:val="00667C35"/>
    <w:rsid w:val="00670288"/>
    <w:rsid w:val="00670452"/>
    <w:rsid w:val="00670D28"/>
    <w:rsid w:val="0067266E"/>
    <w:rsid w:val="006809C6"/>
    <w:rsid w:val="00683047"/>
    <w:rsid w:val="0068332B"/>
    <w:rsid w:val="00683A67"/>
    <w:rsid w:val="0068631D"/>
    <w:rsid w:val="006902A1"/>
    <w:rsid w:val="0069282A"/>
    <w:rsid w:val="006952A6"/>
    <w:rsid w:val="006A01A9"/>
    <w:rsid w:val="006A311A"/>
    <w:rsid w:val="006A4677"/>
    <w:rsid w:val="006A6E6B"/>
    <w:rsid w:val="006B034D"/>
    <w:rsid w:val="006B1742"/>
    <w:rsid w:val="006B2D5F"/>
    <w:rsid w:val="006C11B6"/>
    <w:rsid w:val="006C1916"/>
    <w:rsid w:val="006C2C8A"/>
    <w:rsid w:val="006C4350"/>
    <w:rsid w:val="006E055F"/>
    <w:rsid w:val="006E2A93"/>
    <w:rsid w:val="006E3280"/>
    <w:rsid w:val="006F2A75"/>
    <w:rsid w:val="006F31A4"/>
    <w:rsid w:val="006F462A"/>
    <w:rsid w:val="006F52A8"/>
    <w:rsid w:val="007121FA"/>
    <w:rsid w:val="00712750"/>
    <w:rsid w:val="00715CFE"/>
    <w:rsid w:val="0072473A"/>
    <w:rsid w:val="007408EC"/>
    <w:rsid w:val="007413E0"/>
    <w:rsid w:val="00743CCB"/>
    <w:rsid w:val="007475DA"/>
    <w:rsid w:val="0075275F"/>
    <w:rsid w:val="007534D7"/>
    <w:rsid w:val="007572F5"/>
    <w:rsid w:val="00757AB7"/>
    <w:rsid w:val="007624D3"/>
    <w:rsid w:val="00765151"/>
    <w:rsid w:val="00775604"/>
    <w:rsid w:val="007779A1"/>
    <w:rsid w:val="00780686"/>
    <w:rsid w:val="00785779"/>
    <w:rsid w:val="00787FDF"/>
    <w:rsid w:val="00792532"/>
    <w:rsid w:val="00792AF3"/>
    <w:rsid w:val="00793702"/>
    <w:rsid w:val="00793A2D"/>
    <w:rsid w:val="00796E27"/>
    <w:rsid w:val="007A7688"/>
    <w:rsid w:val="007A78DC"/>
    <w:rsid w:val="007B461E"/>
    <w:rsid w:val="007C15D3"/>
    <w:rsid w:val="007E0A00"/>
    <w:rsid w:val="007E4DB9"/>
    <w:rsid w:val="007F5810"/>
    <w:rsid w:val="008025BF"/>
    <w:rsid w:val="00802754"/>
    <w:rsid w:val="008038EF"/>
    <w:rsid w:val="00805583"/>
    <w:rsid w:val="00810CE3"/>
    <w:rsid w:val="00812DC2"/>
    <w:rsid w:val="008144FC"/>
    <w:rsid w:val="00814F27"/>
    <w:rsid w:val="00817F11"/>
    <w:rsid w:val="008225AA"/>
    <w:rsid w:val="0082517C"/>
    <w:rsid w:val="008325FD"/>
    <w:rsid w:val="00832C52"/>
    <w:rsid w:val="00834C01"/>
    <w:rsid w:val="00837B78"/>
    <w:rsid w:val="00844C4F"/>
    <w:rsid w:val="00844DD4"/>
    <w:rsid w:val="00844F45"/>
    <w:rsid w:val="008505EE"/>
    <w:rsid w:val="00851258"/>
    <w:rsid w:val="00860852"/>
    <w:rsid w:val="0086188A"/>
    <w:rsid w:val="00863FD7"/>
    <w:rsid w:val="0086413A"/>
    <w:rsid w:val="00866DFA"/>
    <w:rsid w:val="008671DF"/>
    <w:rsid w:val="0087068B"/>
    <w:rsid w:val="0087441C"/>
    <w:rsid w:val="00877DE3"/>
    <w:rsid w:val="00883F10"/>
    <w:rsid w:val="00886104"/>
    <w:rsid w:val="00887002"/>
    <w:rsid w:val="00896AE4"/>
    <w:rsid w:val="00897DA5"/>
    <w:rsid w:val="008A44FA"/>
    <w:rsid w:val="008A75FA"/>
    <w:rsid w:val="008A7D5E"/>
    <w:rsid w:val="008B1C22"/>
    <w:rsid w:val="008B21DF"/>
    <w:rsid w:val="008B4C0F"/>
    <w:rsid w:val="008B7158"/>
    <w:rsid w:val="008C2739"/>
    <w:rsid w:val="008D28D8"/>
    <w:rsid w:val="008D2E60"/>
    <w:rsid w:val="008D4EA3"/>
    <w:rsid w:val="008D4F04"/>
    <w:rsid w:val="008D60DD"/>
    <w:rsid w:val="008E27B8"/>
    <w:rsid w:val="008E54A7"/>
    <w:rsid w:val="008F0291"/>
    <w:rsid w:val="00900064"/>
    <w:rsid w:val="00906156"/>
    <w:rsid w:val="009103E7"/>
    <w:rsid w:val="0091154A"/>
    <w:rsid w:val="00914DD0"/>
    <w:rsid w:val="00916122"/>
    <w:rsid w:val="009165ED"/>
    <w:rsid w:val="00923E93"/>
    <w:rsid w:val="00932BA2"/>
    <w:rsid w:val="00934B7D"/>
    <w:rsid w:val="0093612C"/>
    <w:rsid w:val="00941759"/>
    <w:rsid w:val="00942DC3"/>
    <w:rsid w:val="009438AC"/>
    <w:rsid w:val="009456FA"/>
    <w:rsid w:val="00946C7B"/>
    <w:rsid w:val="009559B0"/>
    <w:rsid w:val="00961410"/>
    <w:rsid w:val="00963F69"/>
    <w:rsid w:val="0097370B"/>
    <w:rsid w:val="00977895"/>
    <w:rsid w:val="00981D96"/>
    <w:rsid w:val="0098451B"/>
    <w:rsid w:val="00984983"/>
    <w:rsid w:val="009877DE"/>
    <w:rsid w:val="009902A5"/>
    <w:rsid w:val="0099143F"/>
    <w:rsid w:val="00997513"/>
    <w:rsid w:val="00997629"/>
    <w:rsid w:val="009A7640"/>
    <w:rsid w:val="009A778B"/>
    <w:rsid w:val="009A7E16"/>
    <w:rsid w:val="009B1287"/>
    <w:rsid w:val="009B2895"/>
    <w:rsid w:val="009B30C8"/>
    <w:rsid w:val="009B3D5D"/>
    <w:rsid w:val="009B5B5C"/>
    <w:rsid w:val="009C12AC"/>
    <w:rsid w:val="009C39DB"/>
    <w:rsid w:val="009C4D56"/>
    <w:rsid w:val="009D1CC8"/>
    <w:rsid w:val="009D22C5"/>
    <w:rsid w:val="009D71F1"/>
    <w:rsid w:val="009D7AC6"/>
    <w:rsid w:val="009E1367"/>
    <w:rsid w:val="009E4FA1"/>
    <w:rsid w:val="009E5137"/>
    <w:rsid w:val="009F22D7"/>
    <w:rsid w:val="009F306F"/>
    <w:rsid w:val="009F3E32"/>
    <w:rsid w:val="009F74EC"/>
    <w:rsid w:val="00A021B5"/>
    <w:rsid w:val="00A0238A"/>
    <w:rsid w:val="00A070CA"/>
    <w:rsid w:val="00A130CB"/>
    <w:rsid w:val="00A15496"/>
    <w:rsid w:val="00A221E9"/>
    <w:rsid w:val="00A25159"/>
    <w:rsid w:val="00A30986"/>
    <w:rsid w:val="00A31D2D"/>
    <w:rsid w:val="00A32CED"/>
    <w:rsid w:val="00A37F82"/>
    <w:rsid w:val="00A40D3C"/>
    <w:rsid w:val="00A46F52"/>
    <w:rsid w:val="00A472E9"/>
    <w:rsid w:val="00A47866"/>
    <w:rsid w:val="00A547DB"/>
    <w:rsid w:val="00A56604"/>
    <w:rsid w:val="00A57117"/>
    <w:rsid w:val="00A57B95"/>
    <w:rsid w:val="00A6036E"/>
    <w:rsid w:val="00A61AF4"/>
    <w:rsid w:val="00A63AF4"/>
    <w:rsid w:val="00A6515F"/>
    <w:rsid w:val="00A67957"/>
    <w:rsid w:val="00A72EA0"/>
    <w:rsid w:val="00A7512D"/>
    <w:rsid w:val="00A839DB"/>
    <w:rsid w:val="00A93C14"/>
    <w:rsid w:val="00AA67AA"/>
    <w:rsid w:val="00AB0CBC"/>
    <w:rsid w:val="00AB1AC8"/>
    <w:rsid w:val="00AB1C3D"/>
    <w:rsid w:val="00AB3485"/>
    <w:rsid w:val="00AB66E8"/>
    <w:rsid w:val="00AD0B5E"/>
    <w:rsid w:val="00AD0C07"/>
    <w:rsid w:val="00AD6182"/>
    <w:rsid w:val="00AE2BD1"/>
    <w:rsid w:val="00AE3157"/>
    <w:rsid w:val="00AE6FBC"/>
    <w:rsid w:val="00AF3B0F"/>
    <w:rsid w:val="00AF47AA"/>
    <w:rsid w:val="00AF48B3"/>
    <w:rsid w:val="00AF5E83"/>
    <w:rsid w:val="00AF7043"/>
    <w:rsid w:val="00B13966"/>
    <w:rsid w:val="00B17246"/>
    <w:rsid w:val="00B21D4C"/>
    <w:rsid w:val="00B2341C"/>
    <w:rsid w:val="00B261E1"/>
    <w:rsid w:val="00B343F6"/>
    <w:rsid w:val="00B40379"/>
    <w:rsid w:val="00B42F6D"/>
    <w:rsid w:val="00B456DF"/>
    <w:rsid w:val="00B66E7F"/>
    <w:rsid w:val="00B671AE"/>
    <w:rsid w:val="00B719B0"/>
    <w:rsid w:val="00B719E5"/>
    <w:rsid w:val="00B74687"/>
    <w:rsid w:val="00B8380D"/>
    <w:rsid w:val="00B83B16"/>
    <w:rsid w:val="00B858DA"/>
    <w:rsid w:val="00B866CE"/>
    <w:rsid w:val="00B92FD9"/>
    <w:rsid w:val="00B945AC"/>
    <w:rsid w:val="00B96349"/>
    <w:rsid w:val="00B96EB5"/>
    <w:rsid w:val="00BA0A8D"/>
    <w:rsid w:val="00BA287B"/>
    <w:rsid w:val="00BA2E0F"/>
    <w:rsid w:val="00BA556F"/>
    <w:rsid w:val="00BD1435"/>
    <w:rsid w:val="00BD2213"/>
    <w:rsid w:val="00BD37FD"/>
    <w:rsid w:val="00BE3F6F"/>
    <w:rsid w:val="00BE4212"/>
    <w:rsid w:val="00BE4894"/>
    <w:rsid w:val="00BF0DD8"/>
    <w:rsid w:val="00BF1E03"/>
    <w:rsid w:val="00BF287F"/>
    <w:rsid w:val="00BF45F8"/>
    <w:rsid w:val="00C00DA2"/>
    <w:rsid w:val="00C02A44"/>
    <w:rsid w:val="00C0315A"/>
    <w:rsid w:val="00C04E5E"/>
    <w:rsid w:val="00C07642"/>
    <w:rsid w:val="00C07B7F"/>
    <w:rsid w:val="00C07CF9"/>
    <w:rsid w:val="00C14367"/>
    <w:rsid w:val="00C17C4F"/>
    <w:rsid w:val="00C23EA4"/>
    <w:rsid w:val="00C32EA3"/>
    <w:rsid w:val="00C37CF9"/>
    <w:rsid w:val="00C448E3"/>
    <w:rsid w:val="00C46FEB"/>
    <w:rsid w:val="00C470E8"/>
    <w:rsid w:val="00C51AD2"/>
    <w:rsid w:val="00C5343C"/>
    <w:rsid w:val="00C53F8D"/>
    <w:rsid w:val="00C57D18"/>
    <w:rsid w:val="00C60AC4"/>
    <w:rsid w:val="00C64443"/>
    <w:rsid w:val="00C662B5"/>
    <w:rsid w:val="00C76DFF"/>
    <w:rsid w:val="00C77F30"/>
    <w:rsid w:val="00C82621"/>
    <w:rsid w:val="00C82FC8"/>
    <w:rsid w:val="00C85C5F"/>
    <w:rsid w:val="00C85E14"/>
    <w:rsid w:val="00C8769A"/>
    <w:rsid w:val="00C92102"/>
    <w:rsid w:val="00C97BF4"/>
    <w:rsid w:val="00C97F17"/>
    <w:rsid w:val="00CA2119"/>
    <w:rsid w:val="00CB3C23"/>
    <w:rsid w:val="00CB7643"/>
    <w:rsid w:val="00CC30F4"/>
    <w:rsid w:val="00CC5167"/>
    <w:rsid w:val="00CC65E8"/>
    <w:rsid w:val="00CE1106"/>
    <w:rsid w:val="00CE222C"/>
    <w:rsid w:val="00CE45CB"/>
    <w:rsid w:val="00CE5F19"/>
    <w:rsid w:val="00CF37F5"/>
    <w:rsid w:val="00CF59D9"/>
    <w:rsid w:val="00D02AB1"/>
    <w:rsid w:val="00D03F13"/>
    <w:rsid w:val="00D10723"/>
    <w:rsid w:val="00D13431"/>
    <w:rsid w:val="00D156B7"/>
    <w:rsid w:val="00D20A4A"/>
    <w:rsid w:val="00D2359A"/>
    <w:rsid w:val="00D32B1A"/>
    <w:rsid w:val="00D359D9"/>
    <w:rsid w:val="00D453BC"/>
    <w:rsid w:val="00D468D8"/>
    <w:rsid w:val="00D47C28"/>
    <w:rsid w:val="00D52C60"/>
    <w:rsid w:val="00D57D67"/>
    <w:rsid w:val="00D57EE8"/>
    <w:rsid w:val="00D60B30"/>
    <w:rsid w:val="00D614AD"/>
    <w:rsid w:val="00D62043"/>
    <w:rsid w:val="00D62694"/>
    <w:rsid w:val="00D6383D"/>
    <w:rsid w:val="00D66DDC"/>
    <w:rsid w:val="00D7293E"/>
    <w:rsid w:val="00D83FB4"/>
    <w:rsid w:val="00D84B38"/>
    <w:rsid w:val="00D90B74"/>
    <w:rsid w:val="00D943F9"/>
    <w:rsid w:val="00D9558A"/>
    <w:rsid w:val="00D95E04"/>
    <w:rsid w:val="00DA1E54"/>
    <w:rsid w:val="00DA3F4F"/>
    <w:rsid w:val="00DA42E7"/>
    <w:rsid w:val="00DB06B0"/>
    <w:rsid w:val="00DC003C"/>
    <w:rsid w:val="00DD1869"/>
    <w:rsid w:val="00DD653E"/>
    <w:rsid w:val="00DE30D7"/>
    <w:rsid w:val="00DE6336"/>
    <w:rsid w:val="00DF6830"/>
    <w:rsid w:val="00E12F6E"/>
    <w:rsid w:val="00E1357A"/>
    <w:rsid w:val="00E17329"/>
    <w:rsid w:val="00E20412"/>
    <w:rsid w:val="00E21C0F"/>
    <w:rsid w:val="00E33A6D"/>
    <w:rsid w:val="00E52B46"/>
    <w:rsid w:val="00E60367"/>
    <w:rsid w:val="00E61284"/>
    <w:rsid w:val="00E625AF"/>
    <w:rsid w:val="00E709E8"/>
    <w:rsid w:val="00E74B4B"/>
    <w:rsid w:val="00E76B4F"/>
    <w:rsid w:val="00E7706C"/>
    <w:rsid w:val="00E77AEB"/>
    <w:rsid w:val="00E85560"/>
    <w:rsid w:val="00E8785C"/>
    <w:rsid w:val="00E90621"/>
    <w:rsid w:val="00E90D2B"/>
    <w:rsid w:val="00E9328A"/>
    <w:rsid w:val="00E93566"/>
    <w:rsid w:val="00E95F62"/>
    <w:rsid w:val="00E972A9"/>
    <w:rsid w:val="00E977AD"/>
    <w:rsid w:val="00EA0416"/>
    <w:rsid w:val="00EA4E5F"/>
    <w:rsid w:val="00EA7443"/>
    <w:rsid w:val="00EA7BDA"/>
    <w:rsid w:val="00EB0B76"/>
    <w:rsid w:val="00EB2774"/>
    <w:rsid w:val="00EB6972"/>
    <w:rsid w:val="00EC31E5"/>
    <w:rsid w:val="00ED664C"/>
    <w:rsid w:val="00EE04C5"/>
    <w:rsid w:val="00EE04DE"/>
    <w:rsid w:val="00EE132B"/>
    <w:rsid w:val="00EE3947"/>
    <w:rsid w:val="00EE3B6E"/>
    <w:rsid w:val="00EE4A38"/>
    <w:rsid w:val="00EE70A4"/>
    <w:rsid w:val="00EE7DE7"/>
    <w:rsid w:val="00EF0C51"/>
    <w:rsid w:val="00EF138D"/>
    <w:rsid w:val="00EF148B"/>
    <w:rsid w:val="00F01D2C"/>
    <w:rsid w:val="00F05ECE"/>
    <w:rsid w:val="00F11976"/>
    <w:rsid w:val="00F12740"/>
    <w:rsid w:val="00F129D6"/>
    <w:rsid w:val="00F13487"/>
    <w:rsid w:val="00F14733"/>
    <w:rsid w:val="00F14745"/>
    <w:rsid w:val="00F1656E"/>
    <w:rsid w:val="00F27A7C"/>
    <w:rsid w:val="00F27C64"/>
    <w:rsid w:val="00F27F22"/>
    <w:rsid w:val="00F302AD"/>
    <w:rsid w:val="00F409F8"/>
    <w:rsid w:val="00F41C5D"/>
    <w:rsid w:val="00F42B83"/>
    <w:rsid w:val="00F4615F"/>
    <w:rsid w:val="00F528E0"/>
    <w:rsid w:val="00F52F5F"/>
    <w:rsid w:val="00F53263"/>
    <w:rsid w:val="00F618F2"/>
    <w:rsid w:val="00F65472"/>
    <w:rsid w:val="00F65D01"/>
    <w:rsid w:val="00F6634D"/>
    <w:rsid w:val="00F710B4"/>
    <w:rsid w:val="00F74BBA"/>
    <w:rsid w:val="00F77C6D"/>
    <w:rsid w:val="00F807A2"/>
    <w:rsid w:val="00F821B4"/>
    <w:rsid w:val="00F83274"/>
    <w:rsid w:val="00F87CDF"/>
    <w:rsid w:val="00F87D41"/>
    <w:rsid w:val="00F92A1A"/>
    <w:rsid w:val="00FA1DCD"/>
    <w:rsid w:val="00FA2A23"/>
    <w:rsid w:val="00FA3145"/>
    <w:rsid w:val="00FA33C2"/>
    <w:rsid w:val="00FA3E45"/>
    <w:rsid w:val="00FB0B6D"/>
    <w:rsid w:val="00FB2F38"/>
    <w:rsid w:val="00FC1BDB"/>
    <w:rsid w:val="00FC7706"/>
    <w:rsid w:val="00FD2F44"/>
    <w:rsid w:val="00FE01BF"/>
    <w:rsid w:val="00FE43C9"/>
    <w:rsid w:val="00FE7CD5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9017A1"/>
  <w15:chartTrackingRefBased/>
  <w15:docId w15:val="{9DADDA88-7173-4700-AADD-5974FFBF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1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71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7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7A"/>
    <w:rPr>
      <w:lang w:val="hr-HR"/>
    </w:rPr>
  </w:style>
  <w:style w:type="paragraph" w:styleId="Footer">
    <w:name w:val="footer"/>
    <w:basedOn w:val="Normal"/>
    <w:link w:val="FooterChar"/>
    <w:unhideWhenUsed/>
    <w:rsid w:val="00E1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7A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3E"/>
    <w:rPr>
      <w:rFonts w:ascii="Segoe UI" w:hAnsi="Segoe UI" w:cs="Segoe UI"/>
      <w:sz w:val="18"/>
      <w:szCs w:val="18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F409F8"/>
    <w:rPr>
      <w:color w:val="954F72" w:themeColor="followedHyperlink"/>
      <w:u w:val="single"/>
    </w:rPr>
  </w:style>
  <w:style w:type="paragraph" w:styleId="FootnoteText">
    <w:name w:val="footnote text"/>
    <w:aliases w:val="Footnotes,Footnotes Char,Footnote Text Char Char,Footnotes Char Char,Tekst fusnote Char,Footnotes Char2,Footnotes Char Char2,Footnote Text Char Char Char1,fn,Footnote Text Char Char Char Char Char Char,single space,footnote text,FOOTNOTES"/>
    <w:basedOn w:val="Normal"/>
    <w:link w:val="FootnoteTextChar"/>
    <w:uiPriority w:val="99"/>
    <w:unhideWhenUsed/>
    <w:qFormat/>
    <w:rsid w:val="00297B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s Char1,Footnotes Char Char1,Footnote Text Char Char Char,Footnotes Char Char Char,Tekst fusnote Char Char,Footnotes Char2 Char,Footnotes Char Char2 Char,Footnote Text Char Char Char1 Char,fn Char,single space Char"/>
    <w:basedOn w:val="DefaultParagraphFont"/>
    <w:link w:val="FootnoteText"/>
    <w:uiPriority w:val="99"/>
    <w:rsid w:val="00297BC1"/>
    <w:rPr>
      <w:sz w:val="20"/>
      <w:szCs w:val="20"/>
      <w:lang w:val="hr-HR"/>
    </w:rPr>
  </w:style>
  <w:style w:type="character" w:styleId="FootnoteReference">
    <w:name w:val="footnote reference"/>
    <w:aliases w:val="BVI fnr,Footnote symbol,Footnote,Fussnota,note TESI,Footnote reference number,ftref,fr,16 Point,Superscript 6 Point,Footnote Reference Number,Footnote Reference_LVL6,Footnote Reference_LVL61,Footnote Reference_LVL62, BVI fnr"/>
    <w:basedOn w:val="DefaultParagraphFont"/>
    <w:uiPriority w:val="99"/>
    <w:rsid w:val="00297BC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97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7BC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BC1"/>
    <w:rPr>
      <w:sz w:val="20"/>
      <w:szCs w:val="20"/>
      <w:lang w:val="hr-HR"/>
    </w:rPr>
  </w:style>
  <w:style w:type="paragraph" w:customStyle="1" w:styleId="Paragrafbody">
    <w:name w:val="Paragraf body"/>
    <w:basedOn w:val="Normal"/>
    <w:qFormat/>
    <w:rsid w:val="00297BC1"/>
    <w:pPr>
      <w:autoSpaceDE w:val="0"/>
      <w:autoSpaceDN w:val="0"/>
      <w:adjustRightInd w:val="0"/>
      <w:spacing w:after="480" w:line="360" w:lineRule="auto"/>
    </w:pPr>
    <w:rPr>
      <w:rFonts w:ascii="Montserrat" w:hAnsi="Montserrat" w:cs="Montserrat"/>
      <w:sz w:val="23"/>
      <w:szCs w:val="23"/>
      <w:u w:color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42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42"/>
    <w:rPr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1B2602"/>
    <w:pPr>
      <w:spacing w:after="0" w:line="240" w:lineRule="auto"/>
    </w:pPr>
    <w:rPr>
      <w:lang w:val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3F69"/>
    <w:pPr>
      <w:spacing w:after="0" w:line="240" w:lineRule="auto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3F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63F69"/>
    <w:rPr>
      <w:vertAlign w:val="superscript"/>
    </w:rPr>
  </w:style>
  <w:style w:type="character" w:styleId="Strong">
    <w:name w:val="Strong"/>
    <w:basedOn w:val="DefaultParagraphFont"/>
    <w:uiPriority w:val="22"/>
    <w:qFormat/>
    <w:rsid w:val="005639B4"/>
    <w:rPr>
      <w:b/>
      <w:bCs/>
    </w:rPr>
  </w:style>
  <w:style w:type="paragraph" w:styleId="NormalWeb">
    <w:name w:val="Normal (Web)"/>
    <w:basedOn w:val="Normal"/>
    <w:uiPriority w:val="99"/>
    <w:unhideWhenUsed/>
    <w:rsid w:val="0006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810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5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4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zitorij.ijf.hr/articles/ijf:1243/show-file/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jf.hr/hr/publikacije/povremene/osvrti-instituta-za-javne-financij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jf.hr/hr/publikacije/povremene/newslet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-journal.hr/en/hom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ijf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CF224-4791-4591-958A-4863F2DF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Marina Nekić</cp:lastModifiedBy>
  <cp:revision>18</cp:revision>
  <cp:lastPrinted>2025-05-12T12:04:00Z</cp:lastPrinted>
  <dcterms:created xsi:type="dcterms:W3CDTF">2025-12-08T07:30:00Z</dcterms:created>
  <dcterms:modified xsi:type="dcterms:W3CDTF">2025-12-09T07:23:00Z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e8aa534d2db6330c9ebd774595eca794ab895421c0587af9a1c8a91acde039ac</vt:lpwstr>
  </property>
</Properties>
</file>